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专家评审打分表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一、资格评审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4"/>
          <w:szCs w:val="24"/>
        </w:rPr>
      </w:pP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443"/>
        <w:gridCol w:w="4189"/>
        <w:gridCol w:w="1435"/>
        <w:gridCol w:w="144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0" w:hRule="atLeast"/>
          <w:jc w:val="center"/>
        </w:trPr>
        <w:tc>
          <w:tcPr>
            <w:tcW w:w="6045"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ascii="方正黑体_GBK" w:hAnsi="方正黑体_GBK" w:eastAsia="方正黑体_GBK" w:cs="方正黑体_GBK"/>
                <w:i w:val="0"/>
                <w:iCs w:val="0"/>
                <w:caps w:val="0"/>
                <w:color w:val="000000"/>
                <w:spacing w:val="0"/>
                <w:sz w:val="24"/>
                <w:szCs w:val="24"/>
                <w:bdr w:val="none" w:color="auto" w:sz="0" w:space="0"/>
              </w:rPr>
              <w:t>评审内容</w:t>
            </w:r>
          </w:p>
        </w:tc>
        <w:tc>
          <w:tcPr>
            <w:tcW w:w="3015"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黑体_GBK" w:hAnsi="方正黑体_GBK" w:eastAsia="方正黑体_GBK" w:cs="方正黑体_GBK"/>
                <w:i w:val="0"/>
                <w:iCs w:val="0"/>
                <w:caps w:val="0"/>
                <w:color w:val="000000"/>
                <w:spacing w:val="0"/>
                <w:sz w:val="24"/>
                <w:szCs w:val="24"/>
                <w:bdr w:val="none" w:color="auto" w:sz="0" w:space="0"/>
              </w:rPr>
              <w:t>是否提交</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530"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黑体_GBK" w:hAnsi="方正黑体_GBK" w:eastAsia="方正黑体_GBK" w:cs="方正黑体_GBK"/>
                <w:b w:val="0"/>
                <w:bCs w:val="0"/>
                <w:i w:val="0"/>
                <w:iCs w:val="0"/>
                <w:caps w:val="0"/>
                <w:color w:val="000000"/>
                <w:spacing w:val="0"/>
                <w:sz w:val="24"/>
                <w:szCs w:val="24"/>
                <w:bdr w:val="none" w:color="auto" w:sz="0" w:space="0"/>
              </w:rPr>
              <w:t>资格要求</w:t>
            </w:r>
          </w:p>
        </w:tc>
        <w:tc>
          <w:tcPr>
            <w:tcW w:w="45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ascii="方正仿宋_GBK" w:hAnsi="方正仿宋_GBK" w:eastAsia="方正仿宋_GBK" w:cs="方正仿宋_GBK"/>
                <w:i w:val="0"/>
                <w:iCs w:val="0"/>
                <w:caps w:val="0"/>
                <w:color w:val="000000"/>
                <w:spacing w:val="0"/>
                <w:sz w:val="24"/>
                <w:szCs w:val="24"/>
                <w:bdr w:val="none" w:color="auto" w:sz="0" w:space="0"/>
              </w:rPr>
              <w:t>1</w:t>
            </w:r>
            <w:r>
              <w:rPr>
                <w:rFonts w:hint="eastAsia" w:ascii="方正仿宋_GBK" w:hAnsi="方正仿宋_GBK" w:eastAsia="方正仿宋_GBK" w:cs="方正仿宋_GBK"/>
                <w:i w:val="0"/>
                <w:iCs w:val="0"/>
                <w:caps w:val="0"/>
                <w:color w:val="000000"/>
                <w:spacing w:val="0"/>
                <w:sz w:val="24"/>
                <w:szCs w:val="24"/>
                <w:bdr w:val="none" w:color="auto" w:sz="0" w:space="0"/>
              </w:rPr>
              <w:t>．统一的社会信用代码证</w:t>
            </w:r>
          </w:p>
        </w:tc>
        <w:tc>
          <w:tcPr>
            <w:tcW w:w="150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i w:val="0"/>
                <w:iCs w:val="0"/>
                <w:caps w:val="0"/>
                <w:color w:val="000000"/>
                <w:spacing w:val="0"/>
                <w:sz w:val="24"/>
                <w:szCs w:val="24"/>
                <w:bdr w:val="none" w:color="auto" w:sz="0" w:space="0"/>
              </w:rPr>
              <w:t>是□</w:t>
            </w:r>
          </w:p>
        </w:tc>
        <w:tc>
          <w:tcPr>
            <w:tcW w:w="151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i w:val="0"/>
                <w:iCs w:val="0"/>
                <w:caps w:val="0"/>
                <w:color w:val="000000"/>
                <w:spacing w:val="0"/>
                <w:sz w:val="24"/>
                <w:szCs w:val="24"/>
                <w:bdr w:val="none" w:color="auto" w:sz="0" w:space="0"/>
              </w:rPr>
              <w:t>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5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333333"/>
                <w:spacing w:val="0"/>
                <w:sz w:val="24"/>
                <w:szCs w:val="24"/>
              </w:rPr>
            </w:pPr>
          </w:p>
        </w:tc>
        <w:tc>
          <w:tcPr>
            <w:tcW w:w="45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i w:val="0"/>
                <w:iCs w:val="0"/>
                <w:caps w:val="0"/>
                <w:color w:val="000000"/>
                <w:spacing w:val="0"/>
                <w:sz w:val="24"/>
                <w:szCs w:val="24"/>
                <w:bdr w:val="none" w:color="auto" w:sz="0" w:space="0"/>
              </w:rPr>
              <w:t>2．最近年度财务审计报告或银行出具的资信证明</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i w:val="0"/>
                <w:iCs w:val="0"/>
                <w:caps w:val="0"/>
                <w:color w:val="000000"/>
                <w:spacing w:val="0"/>
                <w:sz w:val="24"/>
                <w:szCs w:val="24"/>
                <w:bdr w:val="none" w:color="auto" w:sz="0" w:space="0"/>
              </w:rPr>
              <w:t>是□</w:t>
            </w:r>
          </w:p>
        </w:tc>
        <w:tc>
          <w:tcPr>
            <w:tcW w:w="15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i w:val="0"/>
                <w:iCs w:val="0"/>
                <w:caps w:val="0"/>
                <w:color w:val="000000"/>
                <w:spacing w:val="0"/>
                <w:sz w:val="24"/>
                <w:szCs w:val="24"/>
                <w:bdr w:val="none" w:color="auto" w:sz="0" w:space="0"/>
              </w:rPr>
              <w:t>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5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333333"/>
                <w:spacing w:val="0"/>
                <w:sz w:val="24"/>
                <w:szCs w:val="24"/>
              </w:rPr>
            </w:pPr>
          </w:p>
        </w:tc>
        <w:tc>
          <w:tcPr>
            <w:tcW w:w="45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i w:val="0"/>
                <w:iCs w:val="0"/>
                <w:caps w:val="0"/>
                <w:color w:val="000000"/>
                <w:spacing w:val="0"/>
                <w:sz w:val="24"/>
                <w:szCs w:val="24"/>
                <w:bdr w:val="none" w:color="auto" w:sz="0" w:space="0"/>
              </w:rPr>
              <w:t>3．真实性承诺书</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i w:val="0"/>
                <w:iCs w:val="0"/>
                <w:caps w:val="0"/>
                <w:color w:val="000000"/>
                <w:spacing w:val="0"/>
                <w:sz w:val="24"/>
                <w:szCs w:val="24"/>
                <w:bdr w:val="none" w:color="auto" w:sz="0" w:space="0"/>
              </w:rPr>
              <w:t>是□</w:t>
            </w:r>
          </w:p>
        </w:tc>
        <w:tc>
          <w:tcPr>
            <w:tcW w:w="15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i w:val="0"/>
                <w:iCs w:val="0"/>
                <w:caps w:val="0"/>
                <w:color w:val="000000"/>
                <w:spacing w:val="0"/>
                <w:sz w:val="24"/>
                <w:szCs w:val="24"/>
                <w:bdr w:val="none" w:color="auto" w:sz="0" w:space="0"/>
              </w:rPr>
              <w:t>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5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333333"/>
                <w:spacing w:val="0"/>
                <w:sz w:val="24"/>
                <w:szCs w:val="24"/>
              </w:rPr>
            </w:pPr>
          </w:p>
        </w:tc>
        <w:tc>
          <w:tcPr>
            <w:tcW w:w="45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i w:val="0"/>
                <w:iCs w:val="0"/>
                <w:caps w:val="0"/>
                <w:color w:val="000000"/>
                <w:spacing w:val="0"/>
                <w:sz w:val="24"/>
                <w:szCs w:val="24"/>
                <w:bdr w:val="none" w:color="auto" w:sz="0" w:space="0"/>
              </w:rPr>
              <w:t>4．开展工作时疫情防控措施文件</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i w:val="0"/>
                <w:iCs w:val="0"/>
                <w:caps w:val="0"/>
                <w:color w:val="000000"/>
                <w:spacing w:val="0"/>
                <w:sz w:val="24"/>
                <w:szCs w:val="24"/>
                <w:bdr w:val="none" w:color="auto" w:sz="0" w:space="0"/>
              </w:rPr>
              <w:t>是□</w:t>
            </w:r>
          </w:p>
        </w:tc>
        <w:tc>
          <w:tcPr>
            <w:tcW w:w="15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i w:val="0"/>
                <w:iCs w:val="0"/>
                <w:caps w:val="0"/>
                <w:color w:val="000000"/>
                <w:spacing w:val="0"/>
                <w:sz w:val="24"/>
                <w:szCs w:val="24"/>
                <w:bdr w:val="none" w:color="auto" w:sz="0" w:space="0"/>
              </w:rPr>
              <w:t>否□</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二、商务及技术方案评审</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01"/>
        <w:gridCol w:w="1077"/>
        <w:gridCol w:w="5263"/>
        <w:gridCol w:w="9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0" w:hRule="atLeast"/>
          <w:jc w:val="center"/>
        </w:trPr>
        <w:tc>
          <w:tcPr>
            <w:tcW w:w="7995"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黑体_GBK" w:hAnsi="方正黑体_GBK" w:eastAsia="方正黑体_GBK" w:cs="方正黑体_GBK"/>
                <w:b w:val="0"/>
                <w:bCs w:val="0"/>
                <w:i w:val="0"/>
                <w:iCs w:val="0"/>
                <w:caps w:val="0"/>
                <w:color w:val="000000"/>
                <w:spacing w:val="0"/>
                <w:sz w:val="24"/>
                <w:szCs w:val="24"/>
                <w:bdr w:val="none" w:color="auto" w:sz="0" w:space="0"/>
              </w:rPr>
              <w:t>评审内容</w:t>
            </w:r>
          </w:p>
        </w:tc>
        <w:tc>
          <w:tcPr>
            <w:tcW w:w="102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黑体_GBK" w:hAnsi="方正黑体_GBK" w:eastAsia="方正黑体_GBK" w:cs="方正黑体_GBK"/>
                <w:b w:val="0"/>
                <w:bCs w:val="0"/>
                <w:i w:val="0"/>
                <w:iCs w:val="0"/>
                <w:caps w:val="0"/>
                <w:color w:val="000000"/>
                <w:spacing w:val="0"/>
                <w:sz w:val="24"/>
                <w:szCs w:val="24"/>
                <w:bdr w:val="none" w:color="auto" w:sz="0" w:space="0"/>
              </w:rPr>
              <w:t>得分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50" w:hRule="atLeast"/>
          <w:jc w:val="center"/>
        </w:trPr>
        <w:tc>
          <w:tcPr>
            <w:tcW w:w="12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黑体_GBK" w:hAnsi="方正黑体_GBK" w:eastAsia="方正黑体_GBK" w:cs="方正黑体_GBK"/>
                <w:b w:val="0"/>
                <w:bCs w:val="0"/>
                <w:i w:val="0"/>
                <w:iCs w:val="0"/>
                <w:caps w:val="0"/>
                <w:color w:val="000000"/>
                <w:spacing w:val="0"/>
                <w:sz w:val="24"/>
                <w:szCs w:val="24"/>
                <w:bdr w:val="none" w:color="auto" w:sz="0" w:space="0"/>
              </w:rPr>
              <w:t>报价部分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黑体_GBK" w:hAnsi="方正黑体_GBK" w:eastAsia="方正黑体_GBK" w:cs="方正黑体_GBK"/>
                <w:b w:val="0"/>
                <w:bCs w:val="0"/>
                <w:i w:val="0"/>
                <w:iCs w:val="0"/>
                <w:caps w:val="0"/>
                <w:color w:val="000000"/>
                <w:spacing w:val="0"/>
                <w:sz w:val="24"/>
                <w:szCs w:val="24"/>
                <w:bdr w:val="none" w:color="auto" w:sz="0" w:space="0"/>
              </w:rPr>
              <w:t>（</w:t>
            </w:r>
            <w:r>
              <w:rPr>
                <w:rFonts w:hint="default" w:ascii="Times New Roman" w:hAnsi="Times New Roman" w:eastAsia="方正黑体_GBK" w:cs="Times New Roman"/>
                <w:b w:val="0"/>
                <w:bCs w:val="0"/>
                <w:i w:val="0"/>
                <w:iCs w:val="0"/>
                <w:caps w:val="0"/>
                <w:color w:val="000000"/>
                <w:spacing w:val="0"/>
                <w:sz w:val="24"/>
                <w:szCs w:val="24"/>
                <w:bdr w:val="none" w:color="auto" w:sz="0" w:space="0"/>
              </w:rPr>
              <w:t>20</w:t>
            </w:r>
            <w:r>
              <w:rPr>
                <w:rFonts w:hint="default" w:ascii="方正黑体_GBK" w:hAnsi="方正黑体_GBK" w:eastAsia="方正黑体_GBK" w:cs="方正黑体_GBK"/>
                <w:b w:val="0"/>
                <w:bCs w:val="0"/>
                <w:i w:val="0"/>
                <w:iCs w:val="0"/>
                <w:caps w:val="0"/>
                <w:color w:val="000000"/>
                <w:spacing w:val="0"/>
                <w:sz w:val="24"/>
                <w:szCs w:val="24"/>
                <w:bdr w:val="none" w:color="auto" w:sz="0" w:space="0"/>
              </w:rPr>
              <w:t>分）</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报价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w:t>
            </w:r>
            <w:r>
              <w:rPr>
                <w:rFonts w:hint="default" w:ascii="Times New Roman" w:hAnsi="Times New Roman" w:eastAsia="方正仿宋_GBK" w:cs="Times New Roman"/>
                <w:b w:val="0"/>
                <w:bCs w:val="0"/>
                <w:i w:val="0"/>
                <w:iCs w:val="0"/>
                <w:caps w:val="0"/>
                <w:color w:val="000000"/>
                <w:spacing w:val="0"/>
                <w:sz w:val="24"/>
                <w:szCs w:val="24"/>
                <w:bdr w:val="none" w:color="auto" w:sz="0" w:space="0"/>
              </w:rPr>
              <w:t>20</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tc>
        <w:tc>
          <w:tcPr>
            <w:tcW w:w="564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报价以</w:t>
            </w:r>
            <w:r>
              <w:rPr>
                <w:rFonts w:hint="default" w:ascii="Times New Roman" w:hAnsi="Times New Roman" w:eastAsia="方正仿宋_GBK" w:cs="Times New Roman"/>
                <w:b w:val="0"/>
                <w:bCs w:val="0"/>
                <w:i w:val="0"/>
                <w:iCs w:val="0"/>
                <w:caps w:val="0"/>
                <w:color w:val="000000"/>
                <w:spacing w:val="0"/>
                <w:sz w:val="24"/>
                <w:szCs w:val="24"/>
                <w:bdr w:val="none" w:color="auto" w:sz="0" w:space="0"/>
              </w:rPr>
              <w:t>30</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万元为上限，报价超过该上限不得分。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以各申报单位报价的平均数为基数，每高于基数</w:t>
            </w:r>
            <w:r>
              <w:rPr>
                <w:rFonts w:hint="default" w:ascii="Times New Roman" w:hAnsi="Times New Roman" w:eastAsia="方正仿宋_GBK" w:cs="Times New Roman"/>
                <w:b w:val="0"/>
                <w:bCs w:val="0"/>
                <w:i w:val="0"/>
                <w:iCs w:val="0"/>
                <w:caps w:val="0"/>
                <w:color w:val="000000"/>
                <w:spacing w:val="0"/>
                <w:sz w:val="24"/>
                <w:szCs w:val="24"/>
                <w:bdr w:val="none" w:color="auto" w:sz="0" w:space="0"/>
              </w:rPr>
              <w:t>10%</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，扣</w:t>
            </w:r>
            <w:r>
              <w:rPr>
                <w:rFonts w:hint="default" w:ascii="Times New Roman" w:hAnsi="Times New Roman" w:eastAsia="方正仿宋_GBK" w:cs="Times New Roman"/>
                <w:b w:val="0"/>
                <w:bCs w:val="0"/>
                <w:i w:val="0"/>
                <w:iCs w:val="0"/>
                <w:caps w:val="0"/>
                <w:color w:val="000000"/>
                <w:spacing w:val="0"/>
                <w:sz w:val="24"/>
                <w:szCs w:val="24"/>
                <w:bdr w:val="none" w:color="auto" w:sz="0" w:space="0"/>
              </w:rPr>
              <w:t>2</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分，扣完</w:t>
            </w:r>
            <w:r>
              <w:rPr>
                <w:rFonts w:hint="default" w:ascii="Times New Roman" w:hAnsi="Times New Roman" w:eastAsia="方正仿宋_GBK" w:cs="Times New Roman"/>
                <w:b w:val="0"/>
                <w:bCs w:val="0"/>
                <w:i w:val="0"/>
                <w:iCs w:val="0"/>
                <w:caps w:val="0"/>
                <w:color w:val="000000"/>
                <w:spacing w:val="0"/>
                <w:sz w:val="24"/>
                <w:szCs w:val="24"/>
                <w:bdr w:val="none" w:color="auto" w:sz="0" w:space="0"/>
              </w:rPr>
              <w:t>20</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分为止；低于基数，不扣分。</w:t>
            </w:r>
          </w:p>
        </w:tc>
        <w:tc>
          <w:tcPr>
            <w:tcW w:w="102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190" w:hRule="atLeast"/>
          <w:jc w:val="center"/>
        </w:trPr>
        <w:tc>
          <w:tcPr>
            <w:tcW w:w="124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黑体_GBK" w:hAnsi="方正黑体_GBK" w:eastAsia="方正黑体_GBK" w:cs="方正黑体_GBK"/>
                <w:b w:val="0"/>
                <w:bCs w:val="0"/>
                <w:i w:val="0"/>
                <w:iCs w:val="0"/>
                <w:caps w:val="0"/>
                <w:color w:val="000000"/>
                <w:spacing w:val="0"/>
                <w:sz w:val="24"/>
                <w:szCs w:val="24"/>
                <w:bdr w:val="none" w:color="auto" w:sz="0" w:space="0"/>
              </w:rPr>
              <w:t>商务部分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黑体_GBK" w:hAnsi="方正黑体_GBK" w:eastAsia="方正黑体_GBK" w:cs="方正黑体_GBK"/>
                <w:b w:val="0"/>
                <w:bCs w:val="0"/>
                <w:i w:val="0"/>
                <w:iCs w:val="0"/>
                <w:caps w:val="0"/>
                <w:color w:val="000000"/>
                <w:spacing w:val="0"/>
                <w:sz w:val="24"/>
                <w:szCs w:val="24"/>
                <w:bdr w:val="none" w:color="auto" w:sz="0" w:space="0"/>
              </w:rPr>
              <w:t>（</w:t>
            </w:r>
            <w:r>
              <w:rPr>
                <w:rFonts w:hint="default" w:ascii="Times New Roman" w:hAnsi="Times New Roman" w:eastAsia="方正黑体_GBK" w:cs="Times New Roman"/>
                <w:b w:val="0"/>
                <w:bCs w:val="0"/>
                <w:i w:val="0"/>
                <w:iCs w:val="0"/>
                <w:caps w:val="0"/>
                <w:color w:val="000000"/>
                <w:spacing w:val="0"/>
                <w:sz w:val="24"/>
                <w:szCs w:val="24"/>
                <w:bdr w:val="none" w:color="auto" w:sz="0" w:space="0"/>
              </w:rPr>
              <w:t>40</w:t>
            </w:r>
            <w:r>
              <w:rPr>
                <w:rFonts w:hint="default" w:ascii="方正黑体_GBK" w:hAnsi="方正黑体_GBK" w:eastAsia="方正黑体_GBK" w:cs="方正黑体_GBK"/>
                <w:b w:val="0"/>
                <w:bCs w:val="0"/>
                <w:i w:val="0"/>
                <w:iCs w:val="0"/>
                <w:caps w:val="0"/>
                <w:color w:val="000000"/>
                <w:spacing w:val="0"/>
                <w:sz w:val="24"/>
                <w:szCs w:val="24"/>
                <w:bdr w:val="none" w:color="auto" w:sz="0" w:space="0"/>
              </w:rPr>
              <w:t>分）</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实力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w:t>
            </w:r>
            <w:r>
              <w:rPr>
                <w:rFonts w:hint="default" w:ascii="Times New Roman" w:hAnsi="Times New Roman" w:eastAsia="方正仿宋_GBK" w:cs="Times New Roman"/>
                <w:b w:val="0"/>
                <w:bCs w:val="0"/>
                <w:i w:val="0"/>
                <w:iCs w:val="0"/>
                <w:caps w:val="0"/>
                <w:color w:val="000000"/>
                <w:spacing w:val="0"/>
                <w:sz w:val="24"/>
                <w:szCs w:val="24"/>
                <w:bdr w:val="none" w:color="auto" w:sz="0" w:space="0"/>
              </w:rPr>
              <w:t>10</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tc>
        <w:tc>
          <w:tcPr>
            <w:tcW w:w="56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1．具有工程咨询单位甲级资信证书（资信类别：综合资信）得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3</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分；其他得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0</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2．具有中国工程咨询协会颁发的工程咨询单位甲级资信证书（资信类别：专业资信）的，每有一个得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1</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分，最高不超过</w:t>
            </w:r>
            <w:r>
              <w:rPr>
                <w:rFonts w:hint="default" w:ascii="Times New Roman" w:hAnsi="Times New Roman" w:eastAsia="方正仿宋_GBK" w:cs="Times New Roman"/>
                <w:b w:val="0"/>
                <w:bCs w:val="0"/>
                <w:i w:val="0"/>
                <w:iCs w:val="0"/>
                <w:caps w:val="0"/>
                <w:color w:val="000000"/>
                <w:spacing w:val="0"/>
                <w:sz w:val="24"/>
                <w:szCs w:val="24"/>
                <w:bdr w:val="none" w:color="auto" w:sz="0" w:space="0"/>
              </w:rPr>
              <w:t>7</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130" w:hRule="atLeast"/>
          <w:jc w:val="center"/>
        </w:trPr>
        <w:tc>
          <w:tcPr>
            <w:tcW w:w="124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333333"/>
                <w:spacing w:val="0"/>
                <w:sz w:val="24"/>
                <w:szCs w:val="24"/>
              </w:rPr>
            </w:pP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w:t>
            </w:r>
            <w:r>
              <w:rPr>
                <w:rFonts w:hint="default" w:ascii="Times New Roman" w:hAnsi="Times New Roman" w:eastAsia="方正仿宋_GBK" w:cs="Times New Roman"/>
                <w:b w:val="0"/>
                <w:bCs w:val="0"/>
                <w:i w:val="0"/>
                <w:iCs w:val="0"/>
                <w:caps w:val="0"/>
                <w:color w:val="000000"/>
                <w:spacing w:val="0"/>
                <w:sz w:val="24"/>
                <w:szCs w:val="24"/>
                <w:bdr w:val="none" w:color="auto" w:sz="0" w:space="0"/>
              </w:rPr>
              <w:t>5</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tc>
        <w:tc>
          <w:tcPr>
            <w:tcW w:w="56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1．项目的负责人具有高级及以上职称或同等职业资格证书的得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3</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分，具有中级职称或同等职业资格证书的得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1</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分，其他得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0</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2．本项目的负责人参与过省市级以上研究课题或重点项目的，每</w:t>
            </w:r>
            <w:r>
              <w:rPr>
                <w:rFonts w:hint="default" w:ascii="Times New Roman" w:hAnsi="Times New Roman" w:eastAsia="方正仿宋_GBK" w:cs="Times New Roman"/>
                <w:b w:val="0"/>
                <w:bCs w:val="0"/>
                <w:i w:val="0"/>
                <w:iCs w:val="0"/>
                <w:caps w:val="0"/>
                <w:color w:val="000000"/>
                <w:spacing w:val="0"/>
                <w:sz w:val="24"/>
                <w:szCs w:val="24"/>
                <w:bdr w:val="none" w:color="auto" w:sz="0" w:space="0"/>
              </w:rPr>
              <w:t>1</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个业绩得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0.5</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分，最高不超过</w:t>
            </w:r>
            <w:r>
              <w:rPr>
                <w:rFonts w:hint="default" w:ascii="Times New Roman" w:hAnsi="Times New Roman" w:eastAsia="方正仿宋_GBK" w:cs="Times New Roman"/>
                <w:b w:val="0"/>
                <w:bCs w:val="0"/>
                <w:i w:val="0"/>
                <w:iCs w:val="0"/>
                <w:caps w:val="0"/>
                <w:color w:val="000000"/>
                <w:spacing w:val="0"/>
                <w:sz w:val="24"/>
                <w:szCs w:val="24"/>
                <w:bdr w:val="none" w:color="auto" w:sz="0" w:space="0"/>
              </w:rPr>
              <w:t>2</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40" w:hRule="atLeast"/>
          <w:jc w:val="center"/>
        </w:trPr>
        <w:tc>
          <w:tcPr>
            <w:tcW w:w="124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333333"/>
                <w:spacing w:val="0"/>
                <w:sz w:val="24"/>
                <w:szCs w:val="24"/>
              </w:rPr>
            </w:pP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团队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w:t>
            </w:r>
            <w:r>
              <w:rPr>
                <w:rFonts w:hint="default" w:ascii="Times New Roman" w:hAnsi="Times New Roman" w:eastAsia="方正仿宋_GBK" w:cs="Times New Roman"/>
                <w:b w:val="0"/>
                <w:bCs w:val="0"/>
                <w:i w:val="0"/>
                <w:iCs w:val="0"/>
                <w:caps w:val="0"/>
                <w:color w:val="000000"/>
                <w:spacing w:val="0"/>
                <w:sz w:val="24"/>
                <w:szCs w:val="24"/>
                <w:bdr w:val="none" w:color="auto" w:sz="0" w:space="0"/>
              </w:rPr>
              <w:t>10</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tc>
        <w:tc>
          <w:tcPr>
            <w:tcW w:w="56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1．项目的团队成员中，具有高级职称的，每有</w:t>
            </w:r>
            <w:r>
              <w:rPr>
                <w:rFonts w:hint="default" w:ascii="Times New Roman" w:hAnsi="Times New Roman" w:eastAsia="方正仿宋_GBK" w:cs="Times New Roman"/>
                <w:b w:val="0"/>
                <w:bCs w:val="0"/>
                <w:i w:val="0"/>
                <w:iCs w:val="0"/>
                <w:caps w:val="0"/>
                <w:color w:val="000000"/>
                <w:spacing w:val="0"/>
                <w:sz w:val="24"/>
                <w:szCs w:val="24"/>
                <w:bdr w:val="none" w:color="auto" w:sz="0" w:space="0"/>
              </w:rPr>
              <w:t>1</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人得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1</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分，具有中级职称的每有</w:t>
            </w:r>
            <w:r>
              <w:rPr>
                <w:rFonts w:hint="default" w:ascii="Times New Roman" w:hAnsi="Times New Roman" w:eastAsia="方正仿宋_GBK" w:cs="Times New Roman"/>
                <w:b w:val="0"/>
                <w:bCs w:val="0"/>
                <w:i w:val="0"/>
                <w:iCs w:val="0"/>
                <w:caps w:val="0"/>
                <w:color w:val="000000"/>
                <w:spacing w:val="0"/>
                <w:sz w:val="24"/>
                <w:szCs w:val="24"/>
                <w:bdr w:val="none" w:color="auto" w:sz="0" w:space="0"/>
              </w:rPr>
              <w:t>1</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人得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0.5</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分，最高不超过</w:t>
            </w:r>
            <w:r>
              <w:rPr>
                <w:rFonts w:hint="default" w:ascii="Times New Roman" w:hAnsi="Times New Roman" w:eastAsia="方正仿宋_GBK" w:cs="Times New Roman"/>
                <w:b w:val="0"/>
                <w:bCs w:val="0"/>
                <w:i w:val="0"/>
                <w:iCs w:val="0"/>
                <w:caps w:val="0"/>
                <w:color w:val="000000"/>
                <w:spacing w:val="0"/>
                <w:sz w:val="24"/>
                <w:szCs w:val="24"/>
                <w:bdr w:val="none" w:color="auto" w:sz="0" w:space="0"/>
              </w:rPr>
              <w:t>5</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2．项目的团队成员中，具有注册咨询工程师（投资）证书的，每有</w:t>
            </w:r>
            <w:r>
              <w:rPr>
                <w:rFonts w:hint="default" w:ascii="Times New Roman" w:hAnsi="Times New Roman" w:eastAsia="方正仿宋_GBK" w:cs="Times New Roman"/>
                <w:b w:val="0"/>
                <w:bCs w:val="0"/>
                <w:i w:val="0"/>
                <w:iCs w:val="0"/>
                <w:caps w:val="0"/>
                <w:color w:val="000000"/>
                <w:spacing w:val="0"/>
                <w:sz w:val="24"/>
                <w:szCs w:val="24"/>
                <w:bdr w:val="none" w:color="auto" w:sz="0" w:space="0"/>
              </w:rPr>
              <w:t>1</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人得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1</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分，最高不超过</w:t>
            </w:r>
            <w:r>
              <w:rPr>
                <w:rFonts w:hint="default" w:ascii="Times New Roman" w:hAnsi="Times New Roman" w:eastAsia="方正仿宋_GBK" w:cs="Times New Roman"/>
                <w:b w:val="0"/>
                <w:bCs w:val="0"/>
                <w:i w:val="0"/>
                <w:iCs w:val="0"/>
                <w:caps w:val="0"/>
                <w:color w:val="000000"/>
                <w:spacing w:val="0"/>
                <w:sz w:val="24"/>
                <w:szCs w:val="24"/>
                <w:bdr w:val="none" w:color="auto" w:sz="0" w:space="0"/>
              </w:rPr>
              <w:t>5</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10" w:hRule="atLeast"/>
          <w:jc w:val="center"/>
        </w:trPr>
        <w:tc>
          <w:tcPr>
            <w:tcW w:w="124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333333"/>
                <w:spacing w:val="0"/>
                <w:sz w:val="24"/>
                <w:szCs w:val="24"/>
              </w:rPr>
            </w:pP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业绩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w:t>
            </w:r>
            <w:r>
              <w:rPr>
                <w:rFonts w:hint="default" w:ascii="Times New Roman" w:hAnsi="Times New Roman" w:eastAsia="方正仿宋_GBK" w:cs="Times New Roman"/>
                <w:b w:val="0"/>
                <w:bCs w:val="0"/>
                <w:i w:val="0"/>
                <w:iCs w:val="0"/>
                <w:caps w:val="0"/>
                <w:color w:val="000000"/>
                <w:spacing w:val="0"/>
                <w:sz w:val="24"/>
                <w:szCs w:val="24"/>
                <w:bdr w:val="none" w:color="auto" w:sz="0" w:space="0"/>
              </w:rPr>
              <w:t>10</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tc>
        <w:tc>
          <w:tcPr>
            <w:tcW w:w="56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1．规划及课题。内容涉及能源、节能或低碳领域的，每</w:t>
            </w:r>
            <w:r>
              <w:rPr>
                <w:rFonts w:hint="default" w:ascii="Times New Roman" w:hAnsi="Times New Roman" w:eastAsia="方正仿宋_GBK" w:cs="Times New Roman"/>
                <w:b w:val="0"/>
                <w:bCs w:val="0"/>
                <w:i w:val="0"/>
                <w:iCs w:val="0"/>
                <w:caps w:val="0"/>
                <w:color w:val="000000"/>
                <w:spacing w:val="0"/>
                <w:sz w:val="24"/>
                <w:szCs w:val="24"/>
                <w:bdr w:val="none" w:color="auto" w:sz="0" w:space="0"/>
              </w:rPr>
              <w:t>1</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个业绩得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2</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分；最高不超过</w:t>
            </w:r>
            <w:r>
              <w:rPr>
                <w:rFonts w:hint="default" w:ascii="Times New Roman" w:hAnsi="Times New Roman" w:eastAsia="方正仿宋_GBK" w:cs="Times New Roman"/>
                <w:b w:val="0"/>
                <w:bCs w:val="0"/>
                <w:i w:val="0"/>
                <w:iCs w:val="0"/>
                <w:caps w:val="0"/>
                <w:color w:val="000000"/>
                <w:spacing w:val="0"/>
                <w:sz w:val="24"/>
                <w:szCs w:val="24"/>
                <w:bdr w:val="none" w:color="auto" w:sz="0" w:space="0"/>
              </w:rPr>
              <w:t>6</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2．节能评估。具有项目节能报告编制及评估业绩的，每</w:t>
            </w:r>
            <w:r>
              <w:rPr>
                <w:rFonts w:hint="default" w:ascii="Times New Roman" w:hAnsi="Times New Roman" w:eastAsia="方正仿宋_GBK" w:cs="Times New Roman"/>
                <w:b w:val="0"/>
                <w:bCs w:val="0"/>
                <w:i w:val="0"/>
                <w:iCs w:val="0"/>
                <w:caps w:val="0"/>
                <w:color w:val="000000"/>
                <w:spacing w:val="0"/>
                <w:sz w:val="24"/>
                <w:szCs w:val="24"/>
                <w:bdr w:val="none" w:color="auto" w:sz="0" w:space="0"/>
              </w:rPr>
              <w:t>1</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个业绩得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1</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分；最高不超过</w:t>
            </w:r>
            <w:r>
              <w:rPr>
                <w:rFonts w:hint="default" w:ascii="Times New Roman" w:hAnsi="Times New Roman" w:eastAsia="方正仿宋_GBK" w:cs="Times New Roman"/>
                <w:b w:val="0"/>
                <w:bCs w:val="0"/>
                <w:i w:val="0"/>
                <w:iCs w:val="0"/>
                <w:caps w:val="0"/>
                <w:color w:val="000000"/>
                <w:spacing w:val="0"/>
                <w:sz w:val="24"/>
                <w:szCs w:val="24"/>
                <w:bdr w:val="none" w:color="auto" w:sz="0" w:space="0"/>
              </w:rPr>
              <w:t>4</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60" w:hRule="atLeast"/>
          <w:jc w:val="center"/>
        </w:trPr>
        <w:tc>
          <w:tcPr>
            <w:tcW w:w="124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333333"/>
                <w:spacing w:val="0"/>
                <w:sz w:val="24"/>
                <w:szCs w:val="24"/>
              </w:rPr>
            </w:pP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获奖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w:t>
            </w:r>
            <w:r>
              <w:rPr>
                <w:rFonts w:hint="default" w:ascii="Times New Roman" w:hAnsi="Times New Roman" w:eastAsia="方正仿宋_GBK" w:cs="Times New Roman"/>
                <w:b w:val="0"/>
                <w:bCs w:val="0"/>
                <w:i w:val="0"/>
                <w:iCs w:val="0"/>
                <w:caps w:val="0"/>
                <w:color w:val="000000"/>
                <w:spacing w:val="0"/>
                <w:sz w:val="24"/>
                <w:szCs w:val="24"/>
                <w:bdr w:val="none" w:color="auto" w:sz="0" w:space="0"/>
              </w:rPr>
              <w:t>5</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tc>
        <w:tc>
          <w:tcPr>
            <w:tcW w:w="56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2018年</w:t>
            </w:r>
            <w:r>
              <w:rPr>
                <w:rFonts w:hint="default" w:ascii="Times New Roman" w:hAnsi="Times New Roman" w:eastAsia="方正仿宋_GBK" w:cs="Times New Roman"/>
                <w:b w:val="0"/>
                <w:bCs w:val="0"/>
                <w:i w:val="0"/>
                <w:iCs w:val="0"/>
                <w:caps w:val="0"/>
                <w:color w:val="000000"/>
                <w:spacing w:val="0"/>
                <w:sz w:val="24"/>
                <w:szCs w:val="24"/>
                <w:bdr w:val="none" w:color="auto" w:sz="0" w:space="0"/>
              </w:rPr>
              <w:t>1</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月</w:t>
            </w:r>
            <w:r>
              <w:rPr>
                <w:rFonts w:hint="default" w:ascii="Times New Roman" w:hAnsi="Times New Roman" w:eastAsia="方正仿宋_GBK" w:cs="Times New Roman"/>
                <w:b w:val="0"/>
                <w:bCs w:val="0"/>
                <w:i w:val="0"/>
                <w:iCs w:val="0"/>
                <w:caps w:val="0"/>
                <w:color w:val="000000"/>
                <w:spacing w:val="0"/>
                <w:sz w:val="24"/>
                <w:szCs w:val="24"/>
                <w:bdr w:val="none" w:color="auto" w:sz="0" w:space="0"/>
              </w:rPr>
              <w:t>1</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日至本项目公告截止日，项目团队成员（含项目负责人）完成的发展规划、课题研究获得中国工程咨询协会优秀工程咨询成果奖的每项得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2</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分，获得过重庆市级奖项的每项得分</w:t>
            </w:r>
            <w:r>
              <w:rPr>
                <w:rFonts w:hint="default" w:ascii="Times New Roman" w:hAnsi="Times New Roman" w:eastAsia="方正仿宋_GBK" w:cs="Times New Roman"/>
                <w:b w:val="0"/>
                <w:bCs w:val="0"/>
                <w:i w:val="0"/>
                <w:iCs w:val="0"/>
                <w:caps w:val="0"/>
                <w:color w:val="000000"/>
                <w:spacing w:val="0"/>
                <w:sz w:val="24"/>
                <w:szCs w:val="24"/>
                <w:bdr w:val="none" w:color="auto" w:sz="0" w:space="0"/>
              </w:rPr>
              <w:t>1</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分，同一项目不重复得分；最高不超过</w:t>
            </w:r>
            <w:r>
              <w:rPr>
                <w:rFonts w:hint="default" w:ascii="Times New Roman" w:hAnsi="Times New Roman" w:eastAsia="方正仿宋_GBK" w:cs="Times New Roman"/>
                <w:b w:val="0"/>
                <w:bCs w:val="0"/>
                <w:i w:val="0"/>
                <w:iCs w:val="0"/>
                <w:caps w:val="0"/>
                <w:color w:val="000000"/>
                <w:spacing w:val="0"/>
                <w:sz w:val="24"/>
                <w:szCs w:val="24"/>
                <w:bdr w:val="none" w:color="auto" w:sz="0" w:space="0"/>
              </w:rPr>
              <w:t>5</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0" w:hRule="atLeast"/>
          <w:jc w:val="center"/>
        </w:trPr>
        <w:tc>
          <w:tcPr>
            <w:tcW w:w="124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黑体_GBK" w:hAnsi="方正黑体_GBK" w:eastAsia="方正黑体_GBK" w:cs="方正黑体_GBK"/>
                <w:b w:val="0"/>
                <w:bCs w:val="0"/>
                <w:i w:val="0"/>
                <w:iCs w:val="0"/>
                <w:caps w:val="0"/>
                <w:color w:val="000000"/>
                <w:spacing w:val="0"/>
                <w:sz w:val="24"/>
                <w:szCs w:val="24"/>
                <w:bdr w:val="none" w:color="auto" w:sz="0" w:space="0"/>
              </w:rPr>
              <w:t>技术部分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黑体_GBK" w:hAnsi="方正黑体_GBK" w:eastAsia="方正黑体_GBK" w:cs="方正黑体_GBK"/>
                <w:b w:val="0"/>
                <w:bCs w:val="0"/>
                <w:i w:val="0"/>
                <w:iCs w:val="0"/>
                <w:caps w:val="0"/>
                <w:color w:val="000000"/>
                <w:spacing w:val="0"/>
                <w:sz w:val="24"/>
                <w:szCs w:val="24"/>
                <w:bdr w:val="none" w:color="auto" w:sz="0" w:space="0"/>
              </w:rPr>
              <w:t>（</w:t>
            </w:r>
            <w:r>
              <w:rPr>
                <w:rFonts w:hint="default" w:ascii="Times New Roman" w:hAnsi="Times New Roman" w:eastAsia="方正黑体_GBK" w:cs="Times New Roman"/>
                <w:b w:val="0"/>
                <w:bCs w:val="0"/>
                <w:i w:val="0"/>
                <w:iCs w:val="0"/>
                <w:caps w:val="0"/>
                <w:color w:val="000000"/>
                <w:spacing w:val="0"/>
                <w:sz w:val="24"/>
                <w:szCs w:val="24"/>
                <w:bdr w:val="none" w:color="auto" w:sz="0" w:space="0"/>
              </w:rPr>
              <w:t>40</w:t>
            </w:r>
            <w:r>
              <w:rPr>
                <w:rFonts w:hint="default" w:ascii="方正黑体_GBK" w:hAnsi="方正黑体_GBK" w:eastAsia="方正黑体_GBK" w:cs="方正黑体_GBK"/>
                <w:b w:val="0"/>
                <w:bCs w:val="0"/>
                <w:i w:val="0"/>
                <w:iCs w:val="0"/>
                <w:caps w:val="0"/>
                <w:color w:val="000000"/>
                <w:spacing w:val="0"/>
                <w:sz w:val="24"/>
                <w:szCs w:val="24"/>
                <w:bdr w:val="none" w:color="auto" w:sz="0" w:space="0"/>
              </w:rPr>
              <w:t>分）</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w:t>
            </w:r>
            <w:r>
              <w:rPr>
                <w:rFonts w:hint="default" w:ascii="Times New Roman" w:hAnsi="Times New Roman" w:eastAsia="方正仿宋_GBK" w:cs="Times New Roman"/>
                <w:b w:val="0"/>
                <w:bCs w:val="0"/>
                <w:i w:val="0"/>
                <w:iCs w:val="0"/>
                <w:caps w:val="0"/>
                <w:color w:val="000000"/>
                <w:spacing w:val="0"/>
                <w:sz w:val="24"/>
                <w:szCs w:val="24"/>
                <w:bdr w:val="none" w:color="auto" w:sz="0" w:space="0"/>
              </w:rPr>
              <w:t>15</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tc>
        <w:tc>
          <w:tcPr>
            <w:tcW w:w="56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1．工作方案思路清晰，目标明确，技术路线科学合理，方法可行，人员配置及分工合理，具有可行性、可操作性。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（优得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8-10</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分，良得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5-7</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分，中得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1-4</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分，差或未提供得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0</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2．工作进度和计划安排等内容合理，过程控制符合项目进度总体要求。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（优得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4-5</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分，良得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2-3</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分，中得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1</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分，差或未提供得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0</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15" w:hRule="atLeast"/>
          <w:jc w:val="center"/>
        </w:trPr>
        <w:tc>
          <w:tcPr>
            <w:tcW w:w="124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333333"/>
                <w:spacing w:val="0"/>
                <w:sz w:val="24"/>
                <w:szCs w:val="24"/>
              </w:rPr>
            </w:pP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w:t>
            </w:r>
            <w:r>
              <w:rPr>
                <w:rFonts w:hint="default" w:ascii="Times New Roman" w:hAnsi="Times New Roman" w:eastAsia="方正仿宋_GBK" w:cs="Times New Roman"/>
                <w:b w:val="0"/>
                <w:bCs w:val="0"/>
                <w:i w:val="0"/>
                <w:iCs w:val="0"/>
                <w:caps w:val="0"/>
                <w:color w:val="000000"/>
                <w:spacing w:val="0"/>
                <w:sz w:val="24"/>
                <w:szCs w:val="24"/>
                <w:bdr w:val="none" w:color="auto" w:sz="0" w:space="0"/>
              </w:rPr>
              <w:t>15</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tc>
        <w:tc>
          <w:tcPr>
            <w:tcW w:w="56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报告大纲逻辑框架合理，覆盖内容全面，分析思路清晰有深度，数据来源可靠。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（优得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8-15</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分，良得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4-8</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分，中得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0-4</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分，差或未提供得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0</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070" w:hRule="atLeast"/>
          <w:jc w:val="center"/>
        </w:trPr>
        <w:tc>
          <w:tcPr>
            <w:tcW w:w="124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333333"/>
                <w:spacing w:val="0"/>
                <w:sz w:val="24"/>
                <w:szCs w:val="24"/>
              </w:rPr>
            </w:pP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w:t>
            </w:r>
            <w:r>
              <w:rPr>
                <w:rFonts w:hint="default" w:ascii="Times New Roman" w:hAnsi="Times New Roman" w:eastAsia="方正仿宋_GBK" w:cs="Times New Roman"/>
                <w:b w:val="0"/>
                <w:bCs w:val="0"/>
                <w:i w:val="0"/>
                <w:iCs w:val="0"/>
                <w:caps w:val="0"/>
                <w:color w:val="000000"/>
                <w:spacing w:val="0"/>
                <w:sz w:val="24"/>
                <w:szCs w:val="24"/>
                <w:bdr w:val="none" w:color="auto" w:sz="0" w:space="0"/>
              </w:rPr>
              <w:t>10</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tc>
        <w:tc>
          <w:tcPr>
            <w:tcW w:w="56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针对投标人对配套服务措施、及时跟进最新要求、工作预期的目标和成果以及验收标准等方面的质量保证措施及服务承诺进行评分。（优得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6-10</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分，良得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3-6</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分，中得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0-3</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分，差或未提供得</w:t>
            </w:r>
            <w:r>
              <w:rPr>
                <w:rFonts w:hint="default" w:ascii="Times New Roman" w:hAnsi="Times New Roman" w:eastAsia="方正仿宋_GBK" w:cs="Times New Roman"/>
                <w:b w:val="0"/>
                <w:bCs w:val="0"/>
                <w:i w:val="0"/>
                <w:iCs w:val="0"/>
                <w:caps w:val="0"/>
                <w:color w:val="000000"/>
                <w:spacing w:val="0"/>
                <w:sz w:val="24"/>
                <w:szCs w:val="24"/>
                <w:bdr w:val="none" w:color="auto" w:sz="0" w:space="0"/>
              </w:rPr>
              <w:t>0</w:t>
            </w:r>
            <w:r>
              <w:rPr>
                <w:rFonts w:hint="eastAsia" w:ascii="方正仿宋_GBK" w:hAnsi="方正仿宋_GBK" w:eastAsia="方正仿宋_GBK" w:cs="方正仿宋_GBK"/>
                <w:b w:val="0"/>
                <w:bCs w:val="0"/>
                <w:i w:val="0"/>
                <w:iCs w:val="0"/>
                <w:caps w:val="0"/>
                <w:color w:val="000000"/>
                <w:spacing w:val="0"/>
                <w:sz w:val="24"/>
                <w:szCs w:val="24"/>
                <w:bdr w:val="none" w:color="auto" w:sz="0" w:space="0"/>
              </w:rPr>
              <w:t>分）</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0" w:hRule="atLeast"/>
          <w:jc w:val="center"/>
        </w:trPr>
        <w:tc>
          <w:tcPr>
            <w:tcW w:w="12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黑体_GBK" w:hAnsi="方正黑体_GBK" w:eastAsia="方正黑体_GBK" w:cs="方正黑体_GBK"/>
                <w:b w:val="0"/>
                <w:bCs w:val="0"/>
                <w:i w:val="0"/>
                <w:iCs w:val="0"/>
                <w:caps w:val="0"/>
                <w:color w:val="000000"/>
                <w:spacing w:val="0"/>
                <w:sz w:val="24"/>
                <w:szCs w:val="24"/>
                <w:bdr w:val="none" w:color="auto" w:sz="0" w:space="0"/>
              </w:rPr>
              <w:t>合计</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_GBK" w:hAnsi="方正仿宋_GBK" w:eastAsia="方正仿宋_GBK" w:cs="方正仿宋_GBK"/>
                <w:b w:val="0"/>
                <w:bCs w:val="0"/>
                <w:i w:val="0"/>
                <w:iCs w:val="0"/>
                <w:caps w:val="0"/>
                <w:color w:val="000000"/>
                <w:spacing w:val="0"/>
                <w:sz w:val="24"/>
                <w:szCs w:val="24"/>
                <w:bdr w:val="none" w:color="auto" w:sz="0" w:space="0"/>
              </w:rPr>
              <w:t>100分</w:t>
            </w:r>
          </w:p>
        </w:tc>
        <w:tc>
          <w:tcPr>
            <w:tcW w:w="564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1"/>
          <w:szCs w:val="21"/>
          <w:bdr w:val="none" w:color="auto" w:sz="0" w:space="0"/>
          <w:shd w:val="clear" w:fill="FFFFFF"/>
        </w:rPr>
        <w:t> </w:t>
      </w:r>
      <w:r>
        <w:rPr>
          <w:rStyle w:val="5"/>
          <w:rFonts w:hint="eastAsia" w:ascii="宋体" w:hAnsi="宋体" w:eastAsia="宋体" w:cs="宋体"/>
          <w:i w:val="0"/>
          <w:iCs w:val="0"/>
          <w:caps w:val="0"/>
          <w:color w:val="333333"/>
          <w:spacing w:val="0"/>
          <w:sz w:val="21"/>
          <w:szCs w:val="21"/>
          <w:bdr w:val="none" w:color="auto" w:sz="0" w:space="0"/>
          <w:shd w:val="clear" w:fill="FFFFFF"/>
        </w:rPr>
        <w:t>评审专家签字：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317ACE62-4CFC-4A77-B476-6B186C673BD3}"/>
  </w:font>
  <w:font w:name="方正黑体_GBK">
    <w:altName w:val="微软雅黑"/>
    <w:panose1 w:val="00000000000000000000"/>
    <w:charset w:val="00"/>
    <w:family w:val="auto"/>
    <w:pitch w:val="default"/>
    <w:sig w:usb0="00000000" w:usb1="00000000" w:usb2="00000000" w:usb3="00000000" w:csb0="00000000" w:csb1="00000000"/>
    <w:embedRegular r:id="rId2" w:fontKey="{D81D4072-4EF9-4F72-B498-E9ED3BF0D6D7}"/>
  </w:font>
  <w:font w:name="方正仿宋_GBK">
    <w:panose1 w:val="02000000000000000000"/>
    <w:charset w:val="86"/>
    <w:family w:val="auto"/>
    <w:pitch w:val="default"/>
    <w:sig w:usb0="A00002BF" w:usb1="38CF7CFA" w:usb2="00082016" w:usb3="00000000" w:csb0="00040001" w:csb1="00000000"/>
    <w:embedRegular r:id="rId3" w:fontKey="{E166CC06-AF45-45A6-9950-5C2630EDBD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E0737"/>
    <w:rsid w:val="364E0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2021-09-26T02:04:00Z</dcterms:created>
  <dc:creator>弘一职校</dc:creator>
  <cp:lastModifiedBy>弘一职校</cp:lastModifiedBy>
  <dcterms:modified xsi:type="dcterms:W3CDTF">2021-09-26T02:04:35Z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E43366870E194AA99D465EFBDF504635</vt:lpwstr>
  </property>
</Properties>
</file>