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B0" w:rsidRDefault="001D0606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科技创新券拟兑现接券机构名单及金额（</w:t>
      </w:r>
      <w:r>
        <w:rPr>
          <w:rFonts w:ascii="黑体" w:eastAsia="黑体" w:hAnsi="黑体"/>
          <w:sz w:val="32"/>
          <w:szCs w:val="32"/>
        </w:rPr>
        <w:t>第一批）</w:t>
      </w:r>
    </w:p>
    <w:p w:rsidR="003D5BB0" w:rsidRDefault="003D5BB0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</w:p>
    <w:p w:rsidR="003D5BB0" w:rsidRDefault="001D060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（接券机构于2019年7月1日至2020年6月30日接收的创新券）</w:t>
      </w:r>
    </w:p>
    <w:tbl>
      <w:tblPr>
        <w:tblW w:w="9781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4819"/>
        <w:gridCol w:w="1418"/>
        <w:gridCol w:w="1984"/>
      </w:tblGrid>
      <w:tr w:rsidR="003D5BB0">
        <w:trPr>
          <w:trHeight w:val="27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4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接券机构名称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拟兑现订单数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拟兑现金额</w:t>
            </w:r>
          </w:p>
        </w:tc>
      </w:tr>
      <w:tr w:rsidR="003D5BB0">
        <w:trPr>
          <w:trHeight w:val="28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（单）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8"/>
                <w:szCs w:val="28"/>
              </w:rPr>
              <w:t>（元）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科技资源共享服务创新券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重庆仕益产品质量检测有限责任公司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6767580.00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重庆市计量质量检测研究院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3470879.04</w:t>
            </w:r>
          </w:p>
        </w:tc>
      </w:tr>
      <w:tr w:rsidR="003D5BB0">
        <w:trPr>
          <w:trHeight w:val="3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2689050.00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重庆市宇驰检测技术有限公司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1607334.00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855270.00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重庆鲁班机器人技术研究院有限公司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600000.00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重庆煜享星科技有限责任公司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384000.00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壹心壹检测技术（重庆）有限公司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319690.00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重庆市机械工业理化计量中心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183996.00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重庆阿泰可环境可靠性检测技术有限公司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175240.00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重庆菲迪克信息系统工程项目管理有限公司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138000.00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重庆高铁计量检测有限公司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129744.17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重庆市软件评测中心有限公司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127000.00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中检（重庆）计量测试服务有限公司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96309.00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重庆电子工程职业学院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80000.00</w:t>
            </w:r>
          </w:p>
        </w:tc>
      </w:tr>
      <w:tr w:rsidR="003D5BB0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重庆万标检测技术有限公司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74186.00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重庆长安工业（集团）有限责任公司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57755.00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宗申产业集团有限公司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40000.00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重庆市硅酸盐研究所重庆市玻陶搪产品质量监督检验站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40000.00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重庆市九升检测技术有限公司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39240.00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重庆消防安全技术研究服务有限责任公司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32400.00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重庆中科检测技术服务有限公司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21680.00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重庆浪尖智能科技研究院有限公司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20000.00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重庆两江创享医药检验认证科技有限公司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20000.00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重庆朕尔医学研究院有限公司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13000.00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重庆国环环境监测有限公司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6302.00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重庆能院石工食品检测中心有限公司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  <w:t>5590.00</w:t>
            </w:r>
          </w:p>
        </w:tc>
      </w:tr>
      <w:tr w:rsidR="003D5BB0">
        <w:trPr>
          <w:trHeight w:val="285"/>
        </w:trPr>
        <w:tc>
          <w:tcPr>
            <w:tcW w:w="63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小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1618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17994245.21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高成长性科技企业创新券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6560550.00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重庆仕益产品质量检测有限责任公司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1428010.00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重庆市计量质量检测研究院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1306425.00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1080000.00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重庆市宇驰检测技术有限公司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384420.00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重庆万标检测技术有限公司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186960.00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重庆煜享星科技有限责任公司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122600.00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重庆菲迪克信息系统工程项目管理有限公司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重庆阿泰可环境可靠性检测技术有限公司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重庆市机械工业理化计量中心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97480.00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重庆长安工业（集团）有限责任公司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73220.00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中检（重庆）计量测试服务有限公司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49306.00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重庆工商职业学院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重庆高铁计量检测有限公司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12604.97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重庆市九升检测技术有限公司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4800.00</w:t>
            </w:r>
          </w:p>
        </w:tc>
      </w:tr>
      <w:tr w:rsidR="003D5BB0">
        <w:trPr>
          <w:trHeight w:val="285"/>
        </w:trPr>
        <w:tc>
          <w:tcPr>
            <w:tcW w:w="63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小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11526375.97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挂牌企业培育创新券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1015500.00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重庆科达知识产权代理有限公司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560000.00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360000.00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重庆海登思企业管理咨询有限公司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311000.00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重庆市上义生产力促进中心有限公司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160000.00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重庆市计量质量检测研究院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149710.00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重庆市宇驰检测技术有限公司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重庆企腾企业管理咨询有限公司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重庆菲迪克信息系统工程项目管理有限公司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78000.00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重庆消防安全技术研究服务有限责任公司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重庆万标检测技术有限公司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宗申产业集团有限公司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60000.00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重庆仕益产品质量检测有限责任公司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57480.00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重庆市软件评测中心有限公司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36000.00</w:t>
            </w:r>
          </w:p>
        </w:tc>
      </w:tr>
      <w:tr w:rsidR="003D5BB0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5BB0" w:rsidRDefault="003D5BB0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重庆市机械工业理化计量中心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20370.00</w:t>
            </w:r>
          </w:p>
        </w:tc>
      </w:tr>
      <w:tr w:rsidR="003D5BB0">
        <w:trPr>
          <w:trHeight w:val="285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小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3168060.00</w:t>
            </w:r>
          </w:p>
        </w:tc>
      </w:tr>
      <w:tr w:rsidR="003D5BB0">
        <w:trPr>
          <w:trHeight w:val="285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D5BB0" w:rsidRDefault="001D060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2054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5BB0" w:rsidRDefault="001D0606">
            <w:pPr>
              <w:widowControl/>
              <w:spacing w:line="440" w:lineRule="exact"/>
              <w:jc w:val="right"/>
              <w:rPr>
                <w:rFonts w:ascii="方正仿宋_GBK" w:eastAsia="方正仿宋_GBK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  <w:szCs w:val="24"/>
              </w:rPr>
              <w:t>32688681.18</w:t>
            </w:r>
          </w:p>
        </w:tc>
      </w:tr>
    </w:tbl>
    <w:p w:rsidR="003D5BB0" w:rsidRDefault="003D5BB0">
      <w:pPr>
        <w:widowControl/>
        <w:spacing w:line="400" w:lineRule="exact"/>
        <w:rPr>
          <w:rFonts w:ascii="方正仿宋_GBK" w:eastAsia="方正仿宋_GBK" w:hAnsi="黑体"/>
          <w:sz w:val="24"/>
          <w:szCs w:val="24"/>
        </w:rPr>
      </w:pPr>
    </w:p>
    <w:p w:rsidR="003D5BB0" w:rsidRDefault="003D5BB0">
      <w:pPr>
        <w:rPr>
          <w:rFonts w:ascii="方正仿宋_GBK" w:eastAsia="方正仿宋_GBK"/>
          <w:sz w:val="24"/>
          <w:szCs w:val="24"/>
        </w:rPr>
      </w:pPr>
    </w:p>
    <w:sectPr w:rsidR="003D5B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799" w:rsidRDefault="00763799" w:rsidP="005264DD">
      <w:r>
        <w:separator/>
      </w:r>
    </w:p>
  </w:endnote>
  <w:endnote w:type="continuationSeparator" w:id="0">
    <w:p w:rsidR="00763799" w:rsidRDefault="00763799" w:rsidP="0052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799" w:rsidRDefault="00763799" w:rsidP="005264DD">
      <w:r>
        <w:separator/>
      </w:r>
    </w:p>
  </w:footnote>
  <w:footnote w:type="continuationSeparator" w:id="0">
    <w:p w:rsidR="00763799" w:rsidRDefault="00763799" w:rsidP="00526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01"/>
    <w:rsid w:val="00016B27"/>
    <w:rsid w:val="000C7CF4"/>
    <w:rsid w:val="001A6A87"/>
    <w:rsid w:val="001D0606"/>
    <w:rsid w:val="0033756F"/>
    <w:rsid w:val="003D5BB0"/>
    <w:rsid w:val="004327D5"/>
    <w:rsid w:val="004645B4"/>
    <w:rsid w:val="004D77F0"/>
    <w:rsid w:val="005264DD"/>
    <w:rsid w:val="006B02EF"/>
    <w:rsid w:val="00763799"/>
    <w:rsid w:val="00826C2A"/>
    <w:rsid w:val="00830F78"/>
    <w:rsid w:val="00834F19"/>
    <w:rsid w:val="008569C0"/>
    <w:rsid w:val="009104D6"/>
    <w:rsid w:val="00981799"/>
    <w:rsid w:val="009E1264"/>
    <w:rsid w:val="00B56B68"/>
    <w:rsid w:val="00BA0701"/>
    <w:rsid w:val="00C02AE2"/>
    <w:rsid w:val="00C30BA8"/>
    <w:rsid w:val="00C63E0A"/>
    <w:rsid w:val="00C64F7A"/>
    <w:rsid w:val="00D94F6B"/>
    <w:rsid w:val="00F1491E"/>
    <w:rsid w:val="00F75B9C"/>
    <w:rsid w:val="00FC684C"/>
    <w:rsid w:val="37E7C61C"/>
    <w:rsid w:val="7FF7D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2885F4-7B5F-478B-A09A-CAD389CD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06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06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1698</Characters>
  <Application>Microsoft Office Word</Application>
  <DocSecurity>0</DocSecurity>
  <Lines>14</Lines>
  <Paragraphs>3</Paragraphs>
  <ScaleCrop>false</ScaleCrop>
  <Company>Microsoft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sm</cp:lastModifiedBy>
  <cp:revision>3</cp:revision>
  <cp:lastPrinted>2021-11-30T01:32:00Z</cp:lastPrinted>
  <dcterms:created xsi:type="dcterms:W3CDTF">2021-11-30T01:37:00Z</dcterms:created>
  <dcterms:modified xsi:type="dcterms:W3CDTF">2021-11-30T01:56:00Z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