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 w:firstLine="0"/>
        <w:jc w:val="center"/>
        <w:rPr>
          <w:rFonts w:ascii="仿宋_GB2312" w:eastAsia="仿宋_GB2312" w:cs="仿宋_GB2312"/>
          <w:sz w:val="43"/>
          <w:szCs w:val="43"/>
        </w:rPr>
      </w:pPr>
      <w:r>
        <w:rPr>
          <w:rFonts w:hint="eastAsia" w:ascii="仿宋_GB2312" w:eastAsia="仿宋_GB2312" w:cs="仿宋_GB2312"/>
          <w:sz w:val="43"/>
          <w:szCs w:val="43"/>
          <w:bdr w:val="none" w:color="auto" w:sz="0" w:space="0"/>
        </w:rPr>
        <w:t>重庆市鼓励进口技术目录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 w:firstLine="0"/>
        <w:jc w:val="center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bdr w:val="none" w:color="auto" w:sz="0" w:space="0"/>
        </w:rPr>
        <w:t>(2021年版)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715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技 术 名 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汽车及新能源汽车制造技术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发动机设计、制造技术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发动机能量流测试及模拟分析技术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发动机非道路后处理技术(针对发动机尾气排放法规要求,研发尾气后处理系统,满足氮氧化物和颗粒数的排放要求)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汽车热管理性能开发技术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钎焊技术开发及专利(机油冷却器产品高强度,高合格率焊接工艺研究)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油冷器虚焊成像检测技术(叠片式机油冷却器装配不到位,或者焊接过程装夹不到位引起虚焊,采用成像检测拍摄,与合格品图像对比检测偏差识别)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商用车轮毂轻量专用锻造技术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热泵空调技术(新能源汽车热泵空调,可降低能耗功率,有效整车增加续航里程)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A9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智能驾驶超声波雷达设计技术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A10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新能源汽车轮毂电机技术(轮内马达)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A11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160马力以上拖拉机的高低速动力换挡及动力换向变速箱的技术开发、产品设计和样机验证技术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A12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汽车底盘系统控制技术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A13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ADAS先进驾驶辅助系统技术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A14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变速器设计、制造技术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A15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插电式混合动力汽车开发设计制造技术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A16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新能源汽车专用关键零部件设计制造技术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A17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开放式汽车软件基础软件架构平台开发及验证技术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A18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整车功能安全开发及验证技术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A19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汽车自动驾驶系统设计制造技术(环境感知系统设计、场景构建、控制决策系统建模、及相应的仿真、测试技术,电控底盘设计技术、自动驾驶软件操作系统平台)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A20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汽车车身电子控制系统硬件及软件开发技术(编译软件、模型生成软件、控制芯片技术、射频芯片技术、电源驱动芯片技术等)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A21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车辆硬件在环全自动化测试仿真技术(软件模型、仿真分析系统、自动化控制系统、软件平台等)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A22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先进车用多能源动力耦合及其传动系统匹配技术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A23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增程器虚拟标定测试技术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A24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新能源汽车SiC mos 管芯片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A25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新能源汽车 碳化硅二极管芯片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航空航天技术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A26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飞机数字化装配、测试技术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A27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飞机用高性能钛合金制品制造工艺技术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A28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飞机用高性能碳纤维制品制造工艺技术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A29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航空发动机,燃气轮机叶片及高温热部件涂层防护技术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A30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航空发动机、燃气轮机叶片及高温热部件精密铸造技术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A31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航空航天用重要合金材料返回利用技术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A32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航空航天用高性能铝合金、钛合金制造技术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A33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航空运行系统:数据采集与监视控制系统技术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A34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民用飞机模拟机D级数据包开发技术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A35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民用飞机试飞技术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A36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燃气轮机、航空发动机转子零件冶金质量、力学性能控制和测试技术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A37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双频段在气象雷达产品上的运用技术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A38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航空、航天用重要合金材料返回利用技术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A39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航空级芯片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医药和高端医疗器械制造技术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A40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透皮贴剂技术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A41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传统中医药国际化临床试验研究技术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A42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中药生产关键技术及设备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A43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医疗级可穿戴健康监测设备技术、智能康复产品技术、体外诊断产品技术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A44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新型抗癌药物、新型心脑血管疾病治疗药物、新型糖尿病治疗药物等重大多发性疾病药物的研发、生产技术及先进的药物制剂制造技术,重大传染性疾病预防、治疗产品研发、生产技术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通信与智能终端技术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A45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特种光纤与器件技术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A46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射频连接技术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A47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复合纤维加强芯、光缆制造技术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A48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高带宽数码内容保护技术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A49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高清晰度多媒体接口规格技术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A50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移动终端高清影音标准接口规范技术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A51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全景VR监控及应用技术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A52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超高清视频摄录设备、内容制作、终端呈现技术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新能源电池和节能环保装备制造技术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A53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氢动力电池,锂离子电池高性能/低成本正负极材料、高性能隔膜材料设计制造技术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A54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新型环保能源-氢质子交换膜燃料电池制造技术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A55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高质量高倍率动力电池技术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A56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高效电池氢化技术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A57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释放负氧离子仿真植物技术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A58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水质、土壤、空气含量实时采集、监控技术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A59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二氧化碳回收利用技术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A60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城市垃圾填埋处置二次污染控制及资源利用技术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A61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“中水”深度处理和资源化利用技术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A62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制浆造纸行业的废塑料、废渣的无害化、资源化综合利用技术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新材料和高端装备制造技术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A63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超高分子量聚乙烯管材、板材生产技术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A64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聚氨酯发泡技术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A65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复合塑料(ABS),高强度复合纤维(聚碳酸酯)等轻量化材料应用技术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A66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高精度电机永磁耦合和调速技术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A67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飞机复合材料结构件制造技术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A68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环保、核电级用高耐蚀哈氏合金管件制造技术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A69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超低损耗高速PEX管制造技术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A70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纳米绝热技术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A71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高端LDPE生产技术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A72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高端双酚A产品生产技术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A73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苯酚丙酮生产技术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A74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大型高转化率浆态床渣油加氢技术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A75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丁苯胶乳新生产工艺技术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A76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离子膜性能优化技术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A77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特种异氰酸酯、非光气法六亚甲基二异氰酸酯(HDI)、无毒脱硝催化剂、高性能氟/硅树脂、生物尼龙等高端化工新材料制备关键技术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A78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含氟聚合物新型聚合、后处理技术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A79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BUSS(瑞士)环管回路石油树脂加氢技术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A80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二氧化碳资源化应用技术、天然气直接制烯烃技术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半导体、集成电路设计制造技术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A81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芯片设计EDA(Electronics Design Automation电子设计自动化)软件技术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A82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芯片封装设计软件技术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A83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集成电路生产装备制造技术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A84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6 英寸导电性和半绝缘型衬底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A85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6 英寸碳化硅外延片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A86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全碳化硅功率模组,其中半桥拓扑结构和三相全桥拓扑结构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A87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集成电路及半导体分离器件设计技术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A88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集成电路及半导体分离器件工艺制造及装备零配件技术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A89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集成电路及半导体分离器件封装测试及装备零配件技术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A90</w:t>
            </w:r>
          </w:p>
        </w:tc>
        <w:tc>
          <w:tcPr>
            <w:tcW w:w="86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集成电路生产性原材料、消耗品生产技术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63558"/>
    <w:rsid w:val="0556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2021-12-02T02:54:00Z</dcterms:created>
  <dc:creator>弘一职校</dc:creator>
  <cp:lastModifiedBy>弘一职校</cp:lastModifiedBy>
  <dcterms:modified xsi:type="dcterms:W3CDTF">2021-12-02T02:55:00Z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711361211FE547C3AAAA089333EBA853</vt:lpwstr>
  </property>
</Properties>
</file>