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32"/>
          <w:szCs w:val="32"/>
          <w:lang w:eastAsia="zh-CN"/>
        </w:rPr>
      </w:pPr>
    </w:p>
    <w:p>
      <w:pPr>
        <w:jc w:val="center"/>
        <w:rPr>
          <w:rFonts w:hint="eastAsia" w:ascii="方正仿宋_GBK" w:hAnsi="方正仿宋_GBK" w:eastAsia="方正仿宋_GBK" w:cs="方正仿宋_GBK"/>
          <w:sz w:val="32"/>
          <w:szCs w:val="32"/>
          <w:lang w:eastAsia="zh-CN"/>
        </w:rPr>
      </w:pPr>
    </w:p>
    <w:p>
      <w:pPr>
        <w:jc w:val="center"/>
        <w:rPr>
          <w:rFonts w:hint="eastAsia" w:ascii="方正仿宋_GBK" w:hAnsi="方正仿宋_GBK" w:eastAsia="方正仿宋_GBK" w:cs="方正仿宋_GBK"/>
          <w:sz w:val="32"/>
          <w:szCs w:val="32"/>
          <w:lang w:eastAsia="zh-CN"/>
        </w:rPr>
      </w:pPr>
    </w:p>
    <w:p>
      <w:pPr>
        <w:jc w:val="center"/>
        <w:rPr>
          <w:rFonts w:hint="eastAsia" w:ascii="方正仿宋_GBK" w:hAnsi="方正仿宋_GBK" w:eastAsia="方正仿宋_GBK" w:cs="方正仿宋_GBK"/>
          <w:sz w:val="32"/>
          <w:szCs w:val="32"/>
          <w:lang w:eastAsia="zh-CN"/>
        </w:rPr>
      </w:pPr>
    </w:p>
    <w:p>
      <w:pPr>
        <w:jc w:val="center"/>
        <w:rPr>
          <w:rFonts w:hint="default" w:ascii="Times New Roman" w:hAnsi="Times New Roman" w:eastAsia="方正仿宋_GBK" w:cs="Times New Roman"/>
          <w:color w:val="000000"/>
          <w:spacing w:val="20"/>
          <w:sz w:val="32"/>
          <w:szCs w:val="32"/>
        </w:rPr>
      </w:pPr>
      <w:r>
        <w:rPr>
          <w:rFonts w:hint="default" w:ascii="Times New Roman" w:hAnsi="Times New Roman" w:eastAsia="方正仿宋_GBK" w:cs="Times New Roman"/>
          <w:sz w:val="32"/>
          <w:szCs w:val="32"/>
          <w:lang w:eastAsia="zh-CN"/>
        </w:rPr>
        <w:t>渝农发</w:t>
      </w:r>
      <w:r>
        <w:rPr>
          <w:rFonts w:hint="default" w:ascii="Times New Roman" w:hAnsi="Times New Roman" w:eastAsia="方正仿宋_GBK" w:cs="Times New Roman"/>
          <w:color w:val="000000"/>
          <w:spacing w:val="20"/>
          <w:sz w:val="32"/>
          <w:szCs w:val="32"/>
        </w:rPr>
        <w:t>〔</w:t>
      </w:r>
      <w:r>
        <w:rPr>
          <w:rFonts w:hint="default" w:ascii="Times New Roman" w:hAnsi="Times New Roman" w:eastAsia="方正仿宋_GBK" w:cs="Times New Roman"/>
          <w:sz w:val="32"/>
          <w:szCs w:val="32"/>
          <w:lang w:eastAsia="zh-CN"/>
        </w:rPr>
        <w:t>2022</w:t>
      </w:r>
      <w:r>
        <w:rPr>
          <w:rFonts w:hint="default" w:ascii="Times New Roman" w:hAnsi="Times New Roman" w:eastAsia="方正仿宋_GBK" w:cs="Times New Roman"/>
          <w:color w:val="000000"/>
          <w:spacing w:val="20"/>
          <w:sz w:val="32"/>
          <w:szCs w:val="32"/>
        </w:rPr>
        <w:t>〕</w:t>
      </w:r>
      <w:r>
        <w:rPr>
          <w:rFonts w:hint="default" w:ascii="Times New Roman" w:hAnsi="Times New Roman" w:eastAsia="方正仿宋_GBK" w:cs="Times New Roman"/>
          <w:sz w:val="32"/>
          <w:szCs w:val="32"/>
          <w:lang w:eastAsia="zh-CN"/>
        </w:rPr>
        <w:t>99</w:t>
      </w:r>
      <w:r>
        <w:rPr>
          <w:rFonts w:hint="default" w:ascii="Times New Roman" w:hAnsi="Times New Roman" w:eastAsia="方正仿宋_GBK" w:cs="Times New Roman"/>
          <w:color w:val="000000"/>
          <w:spacing w:val="20"/>
          <w:sz w:val="32"/>
          <w:szCs w:val="32"/>
        </w:rPr>
        <w:t>号</w:t>
      </w:r>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45"/>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45"/>
          <w:sz w:val="44"/>
          <w:szCs w:val="44"/>
        </w:rPr>
      </w:pPr>
      <w:r>
        <w:rPr>
          <w:rFonts w:hint="default" w:ascii="Times New Roman" w:hAnsi="Times New Roman" w:eastAsia="方正小标宋_GBK" w:cs="Times New Roman"/>
          <w:spacing w:val="45"/>
          <w:sz w:val="44"/>
          <w:szCs w:val="44"/>
        </w:rPr>
        <w:t>重庆市农业农村委员会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重庆市经济和信息化委员会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关于组织参加2022中国（重庆）农产品加工业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创新设计大赛的通知</w:t>
      </w:r>
    </w:p>
    <w:p>
      <w:pPr>
        <w:keepNext w:val="0"/>
        <w:keepLines w:val="0"/>
        <w:pageBreakBefore w:val="0"/>
        <w:kinsoku/>
        <w:wordWrap/>
        <w:overflowPunct/>
        <w:topLinePunct w:val="0"/>
        <w:autoSpaceDE/>
        <w:autoSpaceDN/>
        <w:bidi w:val="0"/>
        <w:adjustRightInd w:val="0"/>
        <w:snapToGrid/>
        <w:spacing w:line="240" w:lineRule="auto"/>
        <w:textAlignment w:val="auto"/>
        <w:rPr>
          <w:rFonts w:hint="default" w:ascii="Times New Roman" w:hAnsi="Times New Roman" w:eastAsia="方正仿宋_GBK" w:cs="Times New Roman"/>
          <w:sz w:val="32"/>
          <w:szCs w:val="32"/>
        </w:rPr>
      </w:pPr>
    </w:p>
    <w:p>
      <w:pPr>
        <w:pStyle w:val="3"/>
        <w:keepNext w:val="0"/>
        <w:keepLines w:val="0"/>
        <w:pageBreakBefore w:val="0"/>
        <w:kinsoku/>
        <w:wordWrap/>
        <w:overflowPunct/>
        <w:topLinePunct w:val="0"/>
        <w:autoSpaceDE/>
        <w:autoSpaceDN/>
        <w:bidi w:val="0"/>
        <w:snapToGrid/>
        <w:spacing w:line="240" w:lineRule="auto"/>
        <w:ind w:lef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各区县（自治县）农业农村委、经济信息委，两江新区城市管理局、</w:t>
      </w:r>
      <w:r>
        <w:rPr>
          <w:rFonts w:hint="eastAsia" w:ascii="Times New Roman" w:hAnsi="Times New Roman" w:eastAsia="方正仿宋_GBK" w:cs="Times New Roman"/>
          <w:sz w:val="32"/>
          <w:szCs w:val="32"/>
          <w:lang w:eastAsia="zh-CN"/>
        </w:rPr>
        <w:t>经济运行局</w:t>
      </w:r>
      <w:r>
        <w:rPr>
          <w:rFonts w:hint="default" w:ascii="Times New Roman" w:hAnsi="Times New Roman" w:eastAsia="方正仿宋_GBK" w:cs="Times New Roman"/>
          <w:sz w:val="32"/>
          <w:szCs w:val="32"/>
        </w:rPr>
        <w:t>，西部科学城重庆高新区改革发展局，万盛经开区农林局、</w:t>
      </w:r>
      <w:r>
        <w:rPr>
          <w:rFonts w:hint="eastAsia" w:ascii="Times New Roman" w:hAnsi="Times New Roman" w:eastAsia="方正仿宋_GBK" w:cs="Times New Roman"/>
          <w:sz w:val="32"/>
          <w:szCs w:val="32"/>
          <w:lang w:eastAsia="zh-CN"/>
        </w:rPr>
        <w:t>经济和信息化</w:t>
      </w:r>
      <w:r>
        <w:rPr>
          <w:rFonts w:hint="default" w:ascii="Times New Roman" w:hAnsi="Times New Roman" w:eastAsia="方正仿宋_GBK" w:cs="Times New Roman"/>
          <w:sz w:val="32"/>
          <w:szCs w:val="32"/>
        </w:rPr>
        <w:t>局，有关单位、团队、个人：</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为贯彻落实《中共中央国务院关于做好2022年全面推进乡村振兴重点工作的意见》（中发</w:t>
      </w:r>
      <w:r>
        <w:rPr>
          <w:rFonts w:hint="default" w:ascii="Times New Roman" w:hAnsi="Times New Roman" w:eastAsia="仿宋_GB2312" w:cs="Times New Roman"/>
          <w:color w:val="000000"/>
          <w:spacing w:val="20"/>
          <w:sz w:val="32"/>
          <w:szCs w:val="32"/>
        </w:rPr>
        <w:t>〔</w:t>
      </w:r>
      <w:r>
        <w:rPr>
          <w:rFonts w:hint="default" w:ascii="Times New Roman" w:hAnsi="Times New Roman" w:eastAsia="仿宋_GB2312" w:cs="Times New Roman"/>
          <w:sz w:val="32"/>
          <w:szCs w:val="32"/>
        </w:rPr>
        <w:t>2022</w:t>
      </w:r>
      <w:r>
        <w:rPr>
          <w:rFonts w:hint="default" w:ascii="Times New Roman" w:hAnsi="Times New Roman" w:eastAsia="仿宋_GB2312" w:cs="Times New Roman"/>
          <w:color w:val="000000"/>
          <w:spacing w:val="20"/>
          <w:sz w:val="32"/>
          <w:szCs w:val="32"/>
        </w:rPr>
        <w:t>〕1号</w:t>
      </w:r>
      <w:r>
        <w:rPr>
          <w:rFonts w:hint="default" w:ascii="Times New Roman" w:hAnsi="Times New Roman" w:eastAsia="方正仿宋_GBK" w:cs="Times New Roman"/>
          <w:sz w:val="32"/>
          <w:szCs w:val="32"/>
        </w:rPr>
        <w:t>）、《国务院办公厅关于进一步促进农产品加工业发展的意见》（国办发</w:t>
      </w:r>
      <w:r>
        <w:rPr>
          <w:rFonts w:hint="default" w:ascii="Times New Roman" w:hAnsi="Times New Roman" w:eastAsia="仿宋_GB2312" w:cs="Times New Roman"/>
          <w:color w:val="000000"/>
          <w:spacing w:val="20"/>
          <w:sz w:val="32"/>
          <w:szCs w:val="32"/>
        </w:rPr>
        <w:t>〔</w:t>
      </w:r>
      <w:r>
        <w:rPr>
          <w:rFonts w:hint="default" w:ascii="Times New Roman" w:hAnsi="Times New Roman" w:eastAsia="仿宋_GB2312" w:cs="Times New Roman"/>
          <w:sz w:val="32"/>
          <w:szCs w:val="32"/>
        </w:rPr>
        <w:t>2016</w:t>
      </w:r>
      <w:r>
        <w:rPr>
          <w:rFonts w:hint="default" w:ascii="Times New Roman" w:hAnsi="Times New Roman" w:eastAsia="仿宋_GB2312" w:cs="Times New Roman"/>
          <w:color w:val="000000"/>
          <w:spacing w:val="20"/>
          <w:sz w:val="32"/>
          <w:szCs w:val="32"/>
        </w:rPr>
        <w:t>〕93号</w:t>
      </w:r>
      <w:r>
        <w:rPr>
          <w:rFonts w:hint="default" w:ascii="Times New Roman" w:hAnsi="Times New Roman" w:eastAsia="方正仿宋_GBK" w:cs="Times New Roman"/>
          <w:sz w:val="32"/>
          <w:szCs w:val="32"/>
        </w:rPr>
        <w:t>）和《重庆市人民政府办公厅关于印发重庆市创建“设计之都”行动方案的通知》（渝府办发</w:t>
      </w:r>
      <w:r>
        <w:rPr>
          <w:rFonts w:hint="default" w:ascii="Times New Roman" w:hAnsi="Times New Roman" w:eastAsia="仿宋_GB2312" w:cs="Times New Roman"/>
          <w:color w:val="000000"/>
          <w:spacing w:val="20"/>
          <w:sz w:val="32"/>
          <w:szCs w:val="32"/>
        </w:rPr>
        <w:t>〔</w:t>
      </w:r>
      <w:r>
        <w:rPr>
          <w:rFonts w:hint="default" w:ascii="Times New Roman" w:hAnsi="Times New Roman" w:eastAsia="仿宋_GB2312" w:cs="Times New Roman"/>
          <w:sz w:val="32"/>
          <w:szCs w:val="32"/>
        </w:rPr>
        <w:t>2022</w:t>
      </w:r>
      <w:r>
        <w:rPr>
          <w:rFonts w:hint="default" w:ascii="Times New Roman" w:hAnsi="Times New Roman" w:eastAsia="仿宋_GB2312" w:cs="Times New Roman"/>
          <w:color w:val="000000"/>
          <w:spacing w:val="20"/>
          <w:sz w:val="32"/>
          <w:szCs w:val="32"/>
        </w:rPr>
        <w:t>〕2号</w:t>
      </w:r>
      <w:r>
        <w:rPr>
          <w:rFonts w:hint="default" w:ascii="Times New Roman" w:hAnsi="Times New Roman" w:eastAsia="方正仿宋_GBK" w:cs="Times New Roman"/>
          <w:sz w:val="32"/>
          <w:szCs w:val="32"/>
        </w:rPr>
        <w:t>）精神，加快推动农产品加工业高质量发展，特举办2</w:t>
      </w:r>
      <w:r>
        <w:rPr>
          <w:rFonts w:ascii="Times New Roman" w:hAnsi="Times New Roman" w:eastAsia="方正仿宋_GBK" w:cs="Times New Roman"/>
          <w:sz w:val="32"/>
          <w:szCs w:val="32"/>
        </w:rPr>
        <w:t>022</w:t>
      </w:r>
      <w:r>
        <w:rPr>
          <w:rFonts w:hint="default" w:ascii="Times New Roman" w:hAnsi="Times New Roman" w:eastAsia="方正仿宋_GBK" w:cs="Times New Roman"/>
          <w:sz w:val="32"/>
          <w:szCs w:val="32"/>
        </w:rPr>
        <w:t>中国（重庆）农产品加工业创新设计大赛，现将相关事宜通知如下:</w:t>
      </w:r>
    </w:p>
    <w:p>
      <w:pPr>
        <w:keepNext w:val="0"/>
        <w:keepLines w:val="0"/>
        <w:pageBreakBefore w:val="0"/>
        <w:widowControl/>
        <w:kinsoku/>
        <w:wordWrap/>
        <w:overflowPunct/>
        <w:topLinePunct w:val="0"/>
        <w:autoSpaceDE/>
        <w:autoSpaceDN/>
        <w:bidi w:val="0"/>
        <w:adjustRightInd w:val="0"/>
        <w:snapToGrid/>
        <w:spacing w:line="240" w:lineRule="auto"/>
        <w:ind w:firstLine="64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一、大赛主题</w:t>
      </w:r>
    </w:p>
    <w:p>
      <w:pPr>
        <w:keepNext w:val="0"/>
        <w:keepLines w:val="0"/>
        <w:pageBreakBefore w:val="0"/>
        <w:widowControl/>
        <w:kinsoku/>
        <w:wordWrap/>
        <w:overflowPunct/>
        <w:topLinePunct w:val="0"/>
        <w:autoSpaceDE/>
        <w:autoSpaceDN/>
        <w:bidi w:val="0"/>
        <w:adjustRightInd w:val="0"/>
        <w:snapToGrid/>
        <w:spacing w:line="240" w:lineRule="auto"/>
        <w:ind w:firstLine="64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设计赋能</w:t>
      </w:r>
      <w:r>
        <w:rPr>
          <w:rFonts w:hint="default" w:ascii="Times New Roman" w:hAnsi="Times New Roman" w:eastAsia="方正仿宋_GBK" w:cs="Times New Roman"/>
          <w:sz w:val="32"/>
          <w:szCs w:val="32"/>
        </w:rPr>
        <w:t>产业链、创新提升价值链</w:t>
      </w:r>
    </w:p>
    <w:p>
      <w:pPr>
        <w:keepNext w:val="0"/>
        <w:keepLines w:val="0"/>
        <w:pageBreakBefore w:val="0"/>
        <w:widowControl/>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二、组织机构</w:t>
      </w:r>
    </w:p>
    <w:p>
      <w:pPr>
        <w:keepNext w:val="0"/>
        <w:keepLines w:val="0"/>
        <w:pageBreakBefore w:val="0"/>
        <w:widowControl/>
        <w:tabs>
          <w:tab w:val="left" w:pos="1418"/>
        </w:tabs>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w:t>
      </w:r>
      <w:r>
        <w:rPr>
          <w:rFonts w:hint="default" w:ascii="Times New Roman" w:hAnsi="Times New Roman" w:eastAsia="方正楷体_GBK" w:cs="Times New Roman"/>
          <w:bCs/>
          <w:sz w:val="32"/>
          <w:szCs w:val="32"/>
        </w:rPr>
        <w:t>指导</w:t>
      </w:r>
      <w:r>
        <w:rPr>
          <w:rFonts w:ascii="Times New Roman" w:hAnsi="Times New Roman" w:eastAsia="方正楷体_GBK" w:cs="Times New Roman"/>
          <w:bCs/>
          <w:sz w:val="32"/>
          <w:szCs w:val="32"/>
        </w:rPr>
        <w:t>单位</w:t>
      </w:r>
    </w:p>
    <w:p>
      <w:pPr>
        <w:keepNext w:val="0"/>
        <w:keepLines w:val="0"/>
        <w:pageBreakBefore w:val="0"/>
        <w:widowControl/>
        <w:tabs>
          <w:tab w:val="left" w:pos="1418"/>
        </w:tabs>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黑体_GBK" w:cs="Times New Roman"/>
          <w:bCs/>
          <w:sz w:val="32"/>
          <w:szCs w:val="32"/>
        </w:rPr>
      </w:pPr>
      <w:r>
        <w:rPr>
          <w:rFonts w:hint="default" w:ascii="Times New Roman" w:hAnsi="Times New Roman" w:eastAsia="方正仿宋_GBK" w:cs="Times New Roman"/>
          <w:sz w:val="32"/>
          <w:szCs w:val="32"/>
        </w:rPr>
        <w:t>农业农村部乡村产业发展司</w:t>
      </w:r>
    </w:p>
    <w:p>
      <w:pPr>
        <w:keepNext w:val="0"/>
        <w:keepLines w:val="0"/>
        <w:pageBreakBefore w:val="0"/>
        <w:widowControl/>
        <w:tabs>
          <w:tab w:val="left" w:pos="1418"/>
        </w:tabs>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w:t>
      </w:r>
      <w:r>
        <w:rPr>
          <w:rFonts w:hint="default" w:ascii="Times New Roman" w:hAnsi="Times New Roman" w:eastAsia="方正楷体_GBK" w:cs="Times New Roman"/>
          <w:bCs/>
          <w:sz w:val="32"/>
          <w:szCs w:val="32"/>
        </w:rPr>
        <w:t>二</w:t>
      </w:r>
      <w:r>
        <w:rPr>
          <w:rFonts w:ascii="Times New Roman" w:hAnsi="Times New Roman" w:eastAsia="方正楷体_GBK" w:cs="Times New Roman"/>
          <w:bCs/>
          <w:sz w:val="32"/>
          <w:szCs w:val="32"/>
        </w:rPr>
        <w:t>）主办单位</w:t>
      </w:r>
    </w:p>
    <w:p>
      <w:pPr>
        <w:keepNext w:val="0"/>
        <w:keepLines w:val="0"/>
        <w:pageBreakBefore w:val="0"/>
        <w:widowControl/>
        <w:tabs>
          <w:tab w:val="left" w:pos="1418"/>
        </w:tabs>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重庆市农业农村委员会</w:t>
      </w:r>
    </w:p>
    <w:p>
      <w:pPr>
        <w:keepNext w:val="0"/>
        <w:keepLines w:val="0"/>
        <w:pageBreakBefore w:val="0"/>
        <w:widowControl/>
        <w:tabs>
          <w:tab w:val="left" w:pos="1418"/>
        </w:tabs>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重庆市经济和信息化委员会</w:t>
      </w:r>
    </w:p>
    <w:p>
      <w:pPr>
        <w:keepNext w:val="0"/>
        <w:keepLines w:val="0"/>
        <w:pageBreakBefore w:val="0"/>
        <w:widowControl/>
        <w:tabs>
          <w:tab w:val="left" w:pos="1418"/>
        </w:tabs>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（三）</w:t>
      </w:r>
      <w:r>
        <w:rPr>
          <w:rFonts w:ascii="Times New Roman" w:hAnsi="Times New Roman" w:eastAsia="方正楷体_GBK" w:cs="Times New Roman"/>
          <w:bCs/>
          <w:sz w:val="32"/>
          <w:szCs w:val="32"/>
        </w:rPr>
        <w:t>协办单位</w:t>
      </w:r>
    </w:p>
    <w:p>
      <w:pPr>
        <w:keepNext w:val="0"/>
        <w:keepLines w:val="0"/>
        <w:pageBreakBefore w:val="0"/>
        <w:widowControl/>
        <w:tabs>
          <w:tab w:val="left" w:pos="1418"/>
        </w:tabs>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sz w:val="32"/>
          <w:szCs w:val="32"/>
        </w:rPr>
      </w:pPr>
      <w:r>
        <w:rPr>
          <w:rFonts w:ascii="Times New Roman" w:hAnsi="Times New Roman" w:eastAsia="方正仿宋_GBK" w:cs="Times New Roman"/>
          <w:sz w:val="32"/>
          <w:szCs w:val="32"/>
        </w:rPr>
        <w:t>重庆市农产品加工业协会</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三、征集对象</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实行开放办赛，国内相关企业、科研机构、院校、协会、商会、团队、个人等均可参赛。</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四、征集类别</w:t>
      </w:r>
    </w:p>
    <w:p>
      <w:pPr>
        <w:keepNext w:val="0"/>
        <w:keepLines w:val="0"/>
        <w:pageBreakBefore w:val="0"/>
        <w:widowControl/>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参赛类别分为“三新一链一榜”，即新科技、新产品、新形象、农业全产业链、揭榜挂帅。</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（一）新科技：</w:t>
      </w:r>
      <w:r>
        <w:rPr>
          <w:rFonts w:hint="default" w:ascii="Times New Roman" w:hAnsi="Times New Roman" w:eastAsia="方正仿宋_GBK" w:cs="Times New Roman"/>
          <w:sz w:val="32"/>
          <w:szCs w:val="32"/>
        </w:rPr>
        <w:t>包括针对农产品初加工、精深加工、副产物综合利用加工等领域的科技创新；</w:t>
      </w:r>
    </w:p>
    <w:p>
      <w:pPr>
        <w:keepNext w:val="0"/>
        <w:keepLines w:val="0"/>
        <w:pageBreakBefore w:val="0"/>
        <w:kinsoku/>
        <w:wordWrap/>
        <w:overflowPunct/>
        <w:topLinePunct w:val="0"/>
        <w:autoSpaceDE/>
        <w:autoSpaceDN/>
        <w:bidi w:val="0"/>
        <w:adjustRightInd w:val="0"/>
        <w:snapToGrid/>
        <w:spacing w:line="240" w:lineRule="auto"/>
        <w:ind w:firstLine="616" w:firstLineChars="200"/>
        <w:textAlignment w:val="auto"/>
        <w:rPr>
          <w:rFonts w:hint="default" w:ascii="Times New Roman" w:hAnsi="Times New Roman" w:eastAsia="方正仿宋_GBK" w:cs="Times New Roman"/>
          <w:spacing w:val="-6"/>
          <w:sz w:val="32"/>
          <w:szCs w:val="32"/>
        </w:rPr>
      </w:pPr>
      <w:r>
        <w:rPr>
          <w:rFonts w:hint="default" w:ascii="方正楷体_GBK" w:hAnsi="方正楷体_GBK" w:eastAsia="方正楷体_GBK" w:cs="方正楷体_GBK"/>
          <w:spacing w:val="-6"/>
          <w:sz w:val="32"/>
          <w:szCs w:val="32"/>
        </w:rPr>
        <w:t>（二）新产品：</w:t>
      </w:r>
      <w:r>
        <w:rPr>
          <w:rFonts w:hint="default" w:ascii="Times New Roman" w:hAnsi="Times New Roman" w:eastAsia="方正仿宋_GBK" w:cs="Times New Roman"/>
          <w:spacing w:val="-6"/>
          <w:sz w:val="32"/>
          <w:szCs w:val="32"/>
        </w:rPr>
        <w:t>包括新发明、改进、改型的农产品加工产品等；</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（三）新形象</w:t>
      </w:r>
      <w:r>
        <w:rPr>
          <w:rFonts w:hint="default" w:ascii="Times New Roman" w:hAnsi="Times New Roman" w:eastAsia="方正仿宋_GBK" w:cs="Times New Roman"/>
          <w:sz w:val="32"/>
          <w:szCs w:val="32"/>
        </w:rPr>
        <w:t>：包括农产品加工产品新品牌、新商标、新包装创意等；</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方正楷体_GBK" w:hAnsi="方正楷体_GBK" w:eastAsia="方正楷体_GBK" w:cs="方正楷体_GBK"/>
          <w:sz w:val="32"/>
          <w:szCs w:val="32"/>
        </w:rPr>
        <w:t>四）农业全产业链：</w:t>
      </w:r>
      <w:r>
        <w:rPr>
          <w:rFonts w:hint="default" w:ascii="Times New Roman" w:hAnsi="Times New Roman" w:eastAsia="方正仿宋_GBK" w:cs="Times New Roman"/>
          <w:sz w:val="32"/>
          <w:szCs w:val="32"/>
        </w:rPr>
        <w:t>包括农产品培育、生产、加工、储运、销售、品牌、体验、消费、文旅等全产业链设计或整体解决方案；</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（五）揭榜挂帅：</w:t>
      </w:r>
      <w:r>
        <w:rPr>
          <w:rFonts w:hint="default" w:ascii="Times New Roman" w:hAnsi="Times New Roman" w:eastAsia="方正仿宋_GBK" w:cs="Times New Roman"/>
          <w:sz w:val="32"/>
          <w:szCs w:val="32"/>
        </w:rPr>
        <w:t>由主办单位发布一批农产品加工业新科技、新产品、新形象和农业全产业链设计需求名单，由国内相关企业、科研机构、院校、协会、商会、团队、个人等揭榜攻关。</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根据参赛者提供的作品资料，主办单位有权对作品的参赛类别进行调整。</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五、报名时间和要求</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（一）大赛作品征集截止时间：2022年10月31日。</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（二）本次大赛主要采取线上报名的方式征集作品，报名要求如下：</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1.参加新科技、新产品、新形象、农业全产业链类别的参赛者，须按要求填写2022中国（重庆）农产品加工业创新设计大赛报名信息表（见附件1），连同作品资料统一提交至指定邮箱（</w:t>
      </w:r>
      <w:r>
        <w:rPr>
          <w:rFonts w:ascii="Times New Roman" w:hAnsi="Times New Roman" w:eastAsia="方正仿宋_GBK" w:cs="Times New Roman"/>
          <w:sz w:val="32"/>
          <w:szCs w:val="32"/>
        </w:rPr>
        <w:t>2022ncpds@sina.com</w:t>
      </w:r>
      <w:r>
        <w:rPr>
          <w:rFonts w:hint="default" w:ascii="Times New Roman" w:hAnsi="Times New Roman" w:eastAsia="方正仿宋_GBK" w:cs="Times New Roman"/>
          <w:sz w:val="32"/>
          <w:szCs w:val="32"/>
        </w:rPr>
        <w:t>），所有资料以邮箱报送为准。其中新产品类参赛者须同时寄送8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10个最小独立包装单位实物样品至主办单位指定邮寄地址，用于大赛评审，样品不予退还。</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2.揭榜挂帅参赛者须在大赛主办单位发布的设计需求表（见附件2）中确定选题，并围绕该选题与需求单位开展对接后进行作品设计。参赛者须完整填写2022中国（重庆）农产品加工业创新设计大赛报名信息表（见附件1），连同作品资料和与需求单位的合作协议等统一提交至指定邮箱（</w:t>
      </w:r>
      <w:r>
        <w:rPr>
          <w:rFonts w:ascii="Times New Roman" w:hAnsi="Times New Roman" w:eastAsia="方正仿宋_GBK" w:cs="Times New Roman"/>
          <w:sz w:val="32"/>
          <w:szCs w:val="32"/>
        </w:rPr>
        <w:t>2022ncpds@sina.com</w:t>
      </w:r>
      <w:r>
        <w:rPr>
          <w:rFonts w:hint="default" w:ascii="Times New Roman" w:hAnsi="Times New Roman" w:eastAsia="方正仿宋_GBK" w:cs="Times New Roman"/>
          <w:sz w:val="32"/>
          <w:szCs w:val="32"/>
        </w:rPr>
        <w:t xml:space="preserve">），参赛资料以邮箱报送为准。  </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Cs/>
          <w:sz w:val="32"/>
          <w:szCs w:val="32"/>
        </w:rPr>
        <w:t xml:space="preserve">              </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六、作品提交要求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（一）参赛作品要求。所有参赛作品原则上须是2019年1月1日后上市产品、研究成果或原创设计，具有自主知识产权或经授权许可</w:t>
      </w:r>
      <w:r>
        <w:rPr>
          <w:rFonts w:hint="eastAsia" w:ascii="Times New Roman" w:hAnsi="Times New Roman" w:eastAsia="方正仿宋_GBK" w:cs="Times New Roman"/>
          <w:sz w:val="32"/>
          <w:szCs w:val="32"/>
          <w:lang w:eastAsia="zh-CN"/>
        </w:rPr>
        <w:t>，且</w:t>
      </w:r>
      <w:r>
        <w:rPr>
          <w:rFonts w:hint="default" w:ascii="Times New Roman" w:hAnsi="Times New Roman" w:eastAsia="方正仿宋_GBK" w:cs="Times New Roman"/>
          <w:sz w:val="32"/>
          <w:szCs w:val="32"/>
        </w:rPr>
        <w:t>未侵犯他人知识产权。同一件作品只能申报一个参赛类别，否则视为无效投稿；每一个参赛者可以申报多件作品。2021中国（重庆）农产品加工业创新设计大赛获奖作品不得参赛。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（二）提交资料格式。</w:t>
      </w:r>
      <w:r>
        <w:rPr>
          <w:rFonts w:hint="default" w:ascii="Times New Roman" w:hAnsi="Times New Roman" w:eastAsia="方正仿宋_GBK" w:cs="Times New Roman"/>
          <w:sz w:val="32"/>
          <w:szCs w:val="32"/>
        </w:rPr>
        <w:t>参赛者须将所有资料统一发送至指定邮箱，发送文件格式统一以“作品类别+作品名称”命名，报名信</w:t>
      </w:r>
      <w:r>
        <w:rPr>
          <w:rFonts w:hint="default" w:ascii="Times New Roman" w:hAnsi="Times New Roman" w:eastAsia="方正仿宋_GBK" w:cs="Times New Roman"/>
          <w:spacing w:val="-11"/>
          <w:sz w:val="32"/>
          <w:szCs w:val="32"/>
        </w:rPr>
        <w:t>息填写不全或有误，将视为无效投稿。提交的资料主要包含以下内容：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1.大赛报名信息表；</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2.单位参赛</w:t>
      </w:r>
      <w:r>
        <w:rPr>
          <w:rFonts w:hint="eastAsia" w:eastAsia="方正仿宋_GBK" w:cs="Times New Roman"/>
          <w:sz w:val="32"/>
          <w:szCs w:val="32"/>
          <w:lang w:eastAsia="zh-CN"/>
        </w:rPr>
        <w:t>须</w:t>
      </w:r>
      <w:r>
        <w:rPr>
          <w:rFonts w:hint="default" w:ascii="Times New Roman" w:hAnsi="Times New Roman" w:eastAsia="方正仿宋_GBK" w:cs="Times New Roman"/>
          <w:sz w:val="32"/>
          <w:szCs w:val="32"/>
        </w:rPr>
        <w:t>提交营业执照复印件并加盖单位公章，团队或个人参赛</w:t>
      </w:r>
      <w:r>
        <w:rPr>
          <w:rFonts w:hint="eastAsia" w:eastAsia="方正仿宋_GBK" w:cs="Times New Roman"/>
          <w:sz w:val="32"/>
          <w:szCs w:val="32"/>
          <w:lang w:eastAsia="zh-CN"/>
        </w:rPr>
        <w:t>须</w:t>
      </w:r>
      <w:r>
        <w:rPr>
          <w:rFonts w:hint="default" w:ascii="Times New Roman" w:hAnsi="Times New Roman" w:eastAsia="方正仿宋_GBK" w:cs="Times New Roman"/>
          <w:sz w:val="32"/>
          <w:szCs w:val="32"/>
        </w:rPr>
        <w:t>提交身份证复印件并签名加盖手印；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3.作品资料包括参赛作品创意及作品定义说明、作品实物照片、简要设计说明，以及关键结构或关键细节说明、发明专利、已获荣誉、产品上市销售合同及相关销售佐证资料等；</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4.参赛者须提供能够说明作品的自主知识产权证明、参赛授权书、无产权纠纷承诺书等；</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5.提交资料形式可为图文结合的报告书或PPT（要求图片内容和字迹清晰、总页数在60页内），可增加视频作为评审附加材料（视频为MP4格式，清晰度不低于720P，长度不超过10分钟）。</w:t>
      </w:r>
    </w:p>
    <w:p>
      <w:pPr>
        <w:keepNext w:val="0"/>
        <w:keepLines w:val="0"/>
        <w:pageBreakBefore w:val="0"/>
        <w:widowControl/>
        <w:kinsoku/>
        <w:wordWrap/>
        <w:overflowPunct/>
        <w:topLinePunct w:val="0"/>
        <w:autoSpaceDE/>
        <w:autoSpaceDN/>
        <w:bidi w:val="0"/>
        <w:adjustRightInd w:val="0"/>
        <w:snapToGrid/>
        <w:spacing w:line="240" w:lineRule="auto"/>
        <w:ind w:firstLine="640" w:firstLineChars="200"/>
        <w:textAlignment w:val="auto"/>
        <w:outlineLvl w:val="0"/>
        <w:rPr>
          <w:rFonts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七、</w:t>
      </w:r>
      <w:r>
        <w:rPr>
          <w:rFonts w:ascii="Times New Roman" w:hAnsi="Times New Roman" w:eastAsia="方正黑体_GBK" w:cs="Times New Roman"/>
          <w:bCs/>
          <w:sz w:val="32"/>
          <w:szCs w:val="32"/>
        </w:rPr>
        <w:t>奖项设置</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（一）设特等奖1名（奖金100万元）作为大赛最高奖项，从四个类别金奖中综合评出；</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（二）新科技、新产品、新形象、农业全产业链设计四类分别设金奖1名（奖金10万/名）、银奖3名（奖金5万/名）、铜奖5名（奖金3万/名）、优秀奖若干；</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（三）揭榜挂帅奖5名，根据成果兑奖，每个项目奖励不超过3万元；</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以上奖项不重复享受。为保证获奖作品质量，主办单位有权对奖项数量进行调整。</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八、其他事项</w:t>
      </w:r>
    </w:p>
    <w:p>
      <w:pPr>
        <w:keepNext w:val="0"/>
        <w:keepLines w:val="0"/>
        <w:pageBreakBefore w:val="0"/>
        <w:kinsoku/>
        <w:wordWrap/>
        <w:overflowPunct/>
        <w:topLinePunct w:val="0"/>
        <w:autoSpaceDE/>
        <w:autoSpaceDN/>
        <w:bidi w:val="0"/>
        <w:snapToGrid/>
        <w:spacing w:line="240" w:lineRule="auto"/>
        <w:ind w:firstLine="640"/>
        <w:textAlignment w:val="auto"/>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（一）知识产权</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参赛者须是参赛作品的设计方或所属方（相关知识产权的权利方），参赛作品与他人没有任何知识产权纠纷（迄今未发生或已妥善处理知识产权纠纷）。对存在知识产权纠纷的作品，主办单位有权撤销该作品的参赛资格。</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如获奖作品存在知识产权瑕疵或争议的，主办单位有权撤销获奖资格，召回奖状、奖杯等荣誉，追回奖金。如因参赛作品存在知识产权瑕疵或争议造成主办方、承办方、协办方等单位经济、名誉方面损失，主办方、承办方、协办方等单位有权要求相应参赛者赔偿，赔偿范围包括但不限于经济损失、名誉损失、诉讼费、律师费、保全费、鉴定费等费用。</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所有参赛作品的知识产权归作者所有。大赛主办单位对大赛的参赛作品享有推介、展示、出版（包括复制、发行）及产业化应用推广、宣传等权利。对获奖作品，大赛主办单位享有进行收藏、组织成果转化和产品交易等权利。未经作者授权，任何单位、个人和第三方不得将本次大赛的作品进行再设计、生产、销售、宣传、出版、展览及其他形式的推广、宣传等。</w:t>
      </w:r>
    </w:p>
    <w:p>
      <w:pPr>
        <w:keepNext w:val="0"/>
        <w:keepLines w:val="0"/>
        <w:pageBreakBefore w:val="0"/>
        <w:kinsoku/>
        <w:wordWrap/>
        <w:overflowPunct/>
        <w:topLinePunct w:val="0"/>
        <w:autoSpaceDE/>
        <w:autoSpaceDN/>
        <w:bidi w:val="0"/>
        <w:snapToGrid/>
        <w:spacing w:line="240" w:lineRule="auto"/>
        <w:ind w:firstLine="640"/>
        <w:textAlignment w:val="auto"/>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（二）作品寄送</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寄送参赛作品和样品所产生的运输、保险等所有费用均由参赛者承担。</w:t>
      </w:r>
    </w:p>
    <w:p>
      <w:pPr>
        <w:keepNext w:val="0"/>
        <w:keepLines w:val="0"/>
        <w:pageBreakBefore w:val="0"/>
        <w:kinsoku/>
        <w:wordWrap/>
        <w:overflowPunct/>
        <w:topLinePunct w:val="0"/>
        <w:autoSpaceDE/>
        <w:autoSpaceDN/>
        <w:bidi w:val="0"/>
        <w:snapToGrid/>
        <w:spacing w:line="240" w:lineRule="auto"/>
        <w:ind w:firstLine="640"/>
        <w:textAlignment w:val="auto"/>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（三）工作要求</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各区县农业农村、经济信息部门要高度重视、加强领导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宣传力度，积极动员企业、单位、个人参赛；重庆大学、西南大学、四川美术学院、市农科院等市内科研院校要发挥优势，积极动员组织科研机构、科研人员参赛。对积极参与大赛组织工作的单位和个人，颁发“优秀组织奖”和“优秀联络员奖”。</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九、联系方式</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大赛咨询及收件人：廖先生；联系电话：023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63899013，15123189178。</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样品邮寄地址：重庆市渝中区虎踞路70号总部城A区7号楼1单元。</w:t>
      </w:r>
    </w:p>
    <w:p>
      <w:pPr>
        <w:keepNext w:val="0"/>
        <w:keepLines w:val="0"/>
        <w:pageBreakBefore w:val="0"/>
        <w:kinsoku/>
        <w:wordWrap/>
        <w:overflowPunct/>
        <w:topLinePunct w:val="0"/>
        <w:autoSpaceDE/>
        <w:autoSpaceDN/>
        <w:bidi w:val="0"/>
        <w:adjustRightInd w:val="0"/>
        <w:snapToGrid/>
        <w:spacing w:line="240" w:lineRule="auto"/>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附件：1.大赛报名信息表</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 xml:space="preserve">      2.揭榜挂帅设计需求表</w:t>
      </w:r>
    </w:p>
    <w:p>
      <w:pPr>
        <w:keepNext w:val="0"/>
        <w:keepLines w:val="0"/>
        <w:pageBreakBefore w:val="0"/>
        <w:kinsoku/>
        <w:wordWrap/>
        <w:overflowPunct/>
        <w:topLinePunct w:val="0"/>
        <w:autoSpaceDE/>
        <w:autoSpaceDN/>
        <w:bidi w:val="0"/>
        <w:snapToGrid/>
        <w:spacing w:line="240" w:lineRule="auto"/>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snapToGrid/>
        <w:spacing w:line="240" w:lineRule="auto"/>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snapToGrid/>
        <w:spacing w:line="240" w:lineRule="auto"/>
        <w:ind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重庆市农业农村委员会</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重庆市经济和信息化委员会</w:t>
      </w:r>
    </w:p>
    <w:p>
      <w:pPr>
        <w:pStyle w:val="2"/>
        <w:keepNext w:val="0"/>
        <w:keepLines w:val="0"/>
        <w:pageBreakBefore w:val="0"/>
        <w:kinsoku/>
        <w:wordWrap/>
        <w:overflowPunct/>
        <w:topLinePunct w:val="0"/>
        <w:autoSpaceDE/>
        <w:autoSpaceDN/>
        <w:bidi w:val="0"/>
        <w:snapToGrid/>
        <w:spacing w:after="0" w:line="240" w:lineRule="auto"/>
        <w:ind w:firstLine="640"/>
        <w:textAlignment w:val="auto"/>
        <w:rPr>
          <w:rFonts w:hint="default" w:cs="Times New Roman"/>
        </w:rPr>
      </w:pPr>
      <w:r>
        <w:rPr>
          <w:rFonts w:hint="default" w:ascii="Times New Roman" w:hAnsi="Times New Roman" w:eastAsia="方正仿宋_GBK" w:cs="Times New Roman"/>
          <w:sz w:val="32"/>
          <w:szCs w:val="32"/>
        </w:rPr>
        <w:t xml:space="preserve">                               2022年7月2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w:t>
      </w:r>
    </w:p>
    <w:p>
      <w:pPr>
        <w:pStyle w:val="6"/>
        <w:keepNext w:val="0"/>
        <w:keepLines w:val="0"/>
        <w:pageBreakBefore w:val="0"/>
        <w:widowControl/>
        <w:kinsoku/>
        <w:wordWrap/>
        <w:overflowPunct/>
        <w:topLinePunct w:val="0"/>
        <w:autoSpaceDE/>
        <w:autoSpaceDN/>
        <w:bidi w:val="0"/>
        <w:snapToGrid/>
        <w:spacing w:before="0" w:beforeAutospacing="0" w:after="0" w:afterAutospacing="0" w:line="240" w:lineRule="auto"/>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此件公开发布</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snapToGrid/>
        <w:spacing w:line="240" w:lineRule="auto"/>
        <w:textAlignment w:val="auto"/>
        <w:rPr>
          <w:rFonts w:hint="default" w:ascii="Calibri" w:hAnsi="Calibri" w:eastAsia="宋体" w:cs="Times New Roman"/>
          <w:sz w:val="21"/>
          <w:szCs w:val="24"/>
        </w:rPr>
      </w:pPr>
    </w:p>
    <w:p>
      <w:pPr>
        <w:rPr>
          <w:rFonts w:hint="default" w:cs="Times New Roman"/>
        </w:rPr>
      </w:pPr>
    </w:p>
    <w:p>
      <w:pPr>
        <w:keepNext w:val="0"/>
        <w:keepLines w:val="0"/>
        <w:pageBreakBefore w:val="0"/>
        <w:kinsoku/>
        <w:wordWrap/>
        <w:overflowPunct/>
        <w:topLinePunct w:val="0"/>
        <w:autoSpaceDE/>
        <w:autoSpaceDN/>
        <w:bidi w:val="0"/>
        <w:snapToGrid/>
        <w:spacing w:line="240" w:lineRule="auto"/>
        <w:textAlignment w:val="auto"/>
        <w:rPr>
          <w:rFonts w:hint="default" w:ascii="Calibri"/>
          <w:szCs w:val="24"/>
        </w:rPr>
      </w:pP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default" w:ascii="Calibri" w:eastAsia="宋体"/>
          <w:szCs w:val="24"/>
        </w:rPr>
      </w:pP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default" w:ascii="Calibri" w:eastAsia="宋体"/>
          <w:szCs w:val="24"/>
        </w:rPr>
      </w:pPr>
    </w:p>
    <w:p>
      <w:pPr>
        <w:keepNext w:val="0"/>
        <w:keepLines w:val="0"/>
        <w:pageBreakBefore w:val="0"/>
        <w:kinsoku/>
        <w:wordWrap/>
        <w:overflowPunct/>
        <w:topLinePunct w:val="0"/>
        <w:autoSpaceDE/>
        <w:autoSpaceDN/>
        <w:bidi w:val="0"/>
        <w:snapToGrid/>
        <w:spacing w:line="240" w:lineRule="auto"/>
        <w:ind w:firstLine="0" w:firstLineChars="0"/>
        <w:textAlignment w:val="auto"/>
        <w:rPr>
          <w:rFonts w:hint="default" w:ascii="Calibri" w:eastAsia="宋体"/>
          <w:szCs w:val="24"/>
        </w:r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rPr>
          <w:rFonts w:hint="eastAsia" w:ascii="方正黑体_GBK" w:hAnsi="方正黑体_GBK" w:eastAsia="方正黑体_GBK" w:cs="方正黑体_GBK"/>
          <w:sz w:val="32"/>
          <w:szCs w:val="32"/>
        </w:rPr>
      </w:pPr>
    </w:p>
    <w:p>
      <w:pPr>
        <w:pStyle w:val="9"/>
        <w:snapToGrid w:val="0"/>
        <w:spacing w:line="50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大赛报名信息表</w:t>
      </w:r>
    </w:p>
    <w:tbl>
      <w:tblPr>
        <w:tblStyle w:val="8"/>
        <w:tblW w:w="97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386"/>
        <w:gridCol w:w="567"/>
        <w:gridCol w:w="412"/>
        <w:gridCol w:w="723"/>
        <w:gridCol w:w="141"/>
        <w:gridCol w:w="1134"/>
        <w:gridCol w:w="269"/>
        <w:gridCol w:w="1544"/>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jc w:val="center"/>
        </w:trPr>
        <w:tc>
          <w:tcPr>
            <w:tcW w:w="2058"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作品名称</w:t>
            </w:r>
          </w:p>
        </w:tc>
        <w:tc>
          <w:tcPr>
            <w:tcW w:w="772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单位（个人）名称</w:t>
            </w:r>
          </w:p>
        </w:tc>
        <w:tc>
          <w:tcPr>
            <w:tcW w:w="772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42"/>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参赛主体</w:t>
            </w:r>
          </w:p>
        </w:tc>
        <w:tc>
          <w:tcPr>
            <w:tcW w:w="772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42"/>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企业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科研机构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 xml:space="preserve">院校  □协会、商会  □团队  </w:t>
            </w: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参赛类别</w:t>
            </w:r>
          </w:p>
        </w:tc>
        <w:tc>
          <w:tcPr>
            <w:tcW w:w="772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42"/>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sym w:font="Wingdings 2" w:char="00A3"/>
            </w:r>
            <w:r>
              <w:rPr>
                <w:rFonts w:hint="eastAsia" w:ascii="方正仿宋_GBK" w:hAnsi="方正仿宋_GBK" w:eastAsia="方正仿宋_GBK" w:cs="方正仿宋_GBK"/>
                <w:sz w:val="24"/>
                <w:szCs w:val="24"/>
              </w:rPr>
              <w:t>新科技   □新产品   □新形象   □农业全产业链   □揭榜挂帅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2058"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揭榜挂帅设计需求序号（揭榜挂帅作品填写）</w:t>
            </w:r>
          </w:p>
        </w:tc>
        <w:tc>
          <w:tcPr>
            <w:tcW w:w="19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揭榜挂帅设计需求名称（揭榜挂帅作品填写）</w:t>
            </w:r>
          </w:p>
        </w:tc>
        <w:tc>
          <w:tcPr>
            <w:tcW w:w="33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2058"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联系人姓名</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c>
          <w:tcPr>
            <w:tcW w:w="9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职位</w:t>
            </w:r>
          </w:p>
        </w:tc>
        <w:tc>
          <w:tcPr>
            <w:tcW w:w="8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联系电话（手机号）</w:t>
            </w:r>
          </w:p>
        </w:tc>
        <w:tc>
          <w:tcPr>
            <w:tcW w:w="33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2058" w:type="dxa"/>
            <w:tcBorders>
              <w:top w:val="single" w:color="auto" w:sz="4" w:space="0"/>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联系地址</w:t>
            </w:r>
          </w:p>
        </w:tc>
        <w:tc>
          <w:tcPr>
            <w:tcW w:w="772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主创团队成员姓名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（不超过5人）</w:t>
            </w: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6A6A6"/>
                <w:sz w:val="24"/>
                <w:szCs w:val="24"/>
              </w:rPr>
            </w:pPr>
          </w:p>
        </w:tc>
        <w:tc>
          <w:tcPr>
            <w:tcW w:w="154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6A6A6"/>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w:t>
            </w:r>
          </w:p>
        </w:tc>
        <w:tc>
          <w:tcPr>
            <w:tcW w:w="772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主创设计师：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jc w:val="center"/>
        </w:trPr>
        <w:tc>
          <w:tcPr>
            <w:tcW w:w="2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参赛承诺</w:t>
            </w:r>
          </w:p>
        </w:tc>
        <w:tc>
          <w:tcPr>
            <w:tcW w:w="772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本表所填项目内容真实可靠；该作品无知识产权争议；参赛方同意并遵守大赛的各项规则，并授权大赛主办方及其委托承办单位可对其项目成果公开出版、展示、展览和在有关媒体公开报道。</w:t>
            </w:r>
          </w:p>
          <w:p>
            <w:pPr>
              <w:keepNext w:val="0"/>
              <w:keepLines w:val="0"/>
              <w:pageBreakBefore w:val="0"/>
              <w:widowControl w:val="0"/>
              <w:kinsoku/>
              <w:wordWrap/>
              <w:overflowPunct/>
              <w:topLinePunct w:val="0"/>
              <w:autoSpaceDE/>
              <w:autoSpaceDN/>
              <w:bidi w:val="0"/>
              <w:adjustRightInd/>
              <w:snapToGrid/>
              <w:spacing w:line="400" w:lineRule="exact"/>
              <w:ind w:firstLine="3360" w:firstLineChars="1400"/>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560" w:firstLineChars="19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（盖章或签字）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tc>
      </w:tr>
    </w:tbl>
    <w:p>
      <w:pPr>
        <w:spacing w:line="30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备注： 1</w:t>
      </w:r>
      <w:r>
        <w:rPr>
          <w:rFonts w:ascii="Times New Roman" w:hAnsi="Times New Roman" w:eastAsia="方正仿宋_GBK" w:cs="Times New Roman"/>
          <w:sz w:val="18"/>
          <w:szCs w:val="18"/>
        </w:rPr>
        <w:t>.</w:t>
      </w:r>
      <w:r>
        <w:rPr>
          <w:rFonts w:hint="default" w:ascii="Times New Roman" w:hAnsi="Times New Roman" w:eastAsia="方正仿宋_GBK" w:cs="Times New Roman"/>
          <w:sz w:val="18"/>
          <w:szCs w:val="18"/>
        </w:rPr>
        <w:t>请各参赛单位或作品主创团队成员在参赛承诺一栏加盖单位公章或签字，团队或个人参赛须加盖手印。      2</w:t>
      </w:r>
      <w:r>
        <w:rPr>
          <w:rFonts w:ascii="Times New Roman" w:hAnsi="Times New Roman" w:eastAsia="方正仿宋_GBK" w:cs="Times New Roman"/>
          <w:sz w:val="18"/>
          <w:szCs w:val="18"/>
        </w:rPr>
        <w:t>.</w:t>
      </w:r>
      <w:r>
        <w:rPr>
          <w:rFonts w:hint="default" w:ascii="Times New Roman" w:hAnsi="Times New Roman" w:eastAsia="方正仿宋_GBK" w:cs="Times New Roman"/>
          <w:sz w:val="18"/>
          <w:szCs w:val="18"/>
        </w:rPr>
        <w:t>请将此表签字盖章后扫描上传至报名指定邮箱。</w:t>
      </w:r>
    </w:p>
    <w:p>
      <w:pPr>
        <w:spacing w:line="300" w:lineRule="exact"/>
        <w:rPr>
          <w:rFonts w:hint="default" w:ascii="Times New Roman" w:hAnsi="Times New Roman" w:eastAsia="方正仿宋_GBK" w:cs="Times New Roman"/>
          <w:sz w:val="18"/>
          <w:szCs w:val="18"/>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方正仿宋_GBK" w:eastAsia="方正仿宋_GBK"/>
          <w:szCs w:val="32"/>
        </w:rPr>
      </w:pPr>
    </w:p>
    <w:p>
      <w:pPr>
        <w:ind w:firstLine="280" w:firstLineChars="100"/>
      </w:pPr>
      <w:r>
        <w:rPr>
          <w:rFonts w:hint="eastAsia"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359410</wp:posOffset>
                </wp:positionV>
                <wp:extent cx="5667375"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3pt;height:0pt;width:446.25pt;z-index:251660288;mso-width-relative:page;mso-height-relative:page;" filled="f" coordsize="21600,21600" o:gfxdata="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Ns7o1AAAAAYBAAAPAAAAAAAAAAEA&#10;IAAAACIAAABkcnMvZG93bnJldi54bWxQSwECFAAUAAAACACHTuJAwg2s39oBAACWAwAADgAAAAAA&#10;AAABACAAAAAjAQAAZHJzL2Uyb0RvYy54bWxQSwUGAAAAAAYABgBZAQAAbwUAAAAA&#10;">
                <v:path arrowok="t"/>
                <v:fill on="f" focussize="0,0"/>
                <v:stroke/>
                <v:imagedata o:title=""/>
                <o:lock v:ext="edit"/>
              </v:line>
            </w:pict>
          </mc:Fallback>
        </mc:AlternateContent>
      </w:r>
      <w:r>
        <w:rPr>
          <w:rFonts w:hint="eastAsia" w:ascii="方正仿宋_GBK" w:eastAsia="方正仿宋_GBK"/>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65pt;height:0pt;width:441pt;z-index:251659264;mso-width-relative:page;mso-height-relative:page;" filled="f" coordsize="21600,21600" o:gfxdata="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tDHa7TAAAABgEAAA8AAAAAAAAAAQAg&#10;AAAAIgAAAGRycy9kb3ducmV2LnhtbFBLAQIUABQAAAAIAIdO4kBK37d12gEAAJYDAAAOAAAAAAAA&#10;AAEAIAAAACIBAABkcnMvZTJvRG9jLnhtbFBLBQYAAAAABgAGAFkBAABuBQAAAAA=&#10;">
                <v:path arrowok="t"/>
                <v:fill on="f" focussize="0,0"/>
                <v:stroke/>
                <v:imagedata o:title=""/>
                <o:lock v:ext="edit"/>
              </v:line>
            </w:pict>
          </mc:Fallback>
        </mc:AlternateContent>
      </w:r>
      <w:r>
        <w:rPr>
          <w:rFonts w:hint="eastAsia" w:ascii="方正仿宋_GBK" w:eastAsia="方正仿宋_GBK"/>
          <w:sz w:val="28"/>
          <w:szCs w:val="28"/>
        </w:rPr>
        <w:t>重庆市农业农村委员会办公室               20</w:t>
      </w:r>
      <w:r>
        <w:rPr>
          <w:rFonts w:hint="eastAsia" w:ascii="方正仿宋_GBK" w:eastAsia="方正仿宋_GBK"/>
          <w:sz w:val="28"/>
          <w:szCs w:val="28"/>
          <w:lang w:val="en-US" w:eastAsia="zh-CN"/>
        </w:rPr>
        <w:t>22</w:t>
      </w:r>
      <w:r>
        <w:rPr>
          <w:rFonts w:hint="eastAsia" w:ascii="方正仿宋_GBK" w:eastAsia="方正仿宋_GBK"/>
          <w:sz w:val="28"/>
          <w:szCs w:val="28"/>
        </w:rPr>
        <w:t>年</w:t>
      </w:r>
      <w:r>
        <w:rPr>
          <w:rFonts w:hint="eastAsia" w:ascii="方正仿宋_GBK" w:eastAsia="方正仿宋_GBK"/>
          <w:sz w:val="28"/>
          <w:szCs w:val="28"/>
          <w:lang w:val="en-US" w:eastAsia="zh-CN"/>
        </w:rPr>
        <w:t>8</w:t>
      </w:r>
      <w:r>
        <w:rPr>
          <w:rFonts w:hint="eastAsia" w:ascii="方正仿宋_GBK" w:eastAsia="方正仿宋_GBK"/>
          <w:sz w:val="28"/>
          <w:szCs w:val="28"/>
        </w:rPr>
        <w:t>月</w:t>
      </w:r>
      <w:r>
        <w:rPr>
          <w:rFonts w:hint="eastAsia" w:ascii="方正仿宋_GBK" w:eastAsia="方正仿宋_GBK"/>
          <w:sz w:val="28"/>
          <w:szCs w:val="28"/>
          <w:lang w:val="en-US" w:eastAsia="zh-CN"/>
        </w:rPr>
        <w:t>2</w:t>
      </w:r>
      <w:r>
        <w:rPr>
          <w:rFonts w:hint="eastAsia" w:ascii="方正仿宋_GBK" w:eastAsia="方正仿宋_GBK"/>
          <w:sz w:val="28"/>
          <w:szCs w:val="28"/>
        </w:rPr>
        <w:t>日印发</w:t>
      </w:r>
      <w:bookmarkStart w:id="0" w:name="_GoBack"/>
      <w:bookmarkEnd w:id="0"/>
    </w:p>
    <w:sectPr>
      <w:footerReference r:id="rId3" w:type="default"/>
      <w:pgSz w:w="11906" w:h="16838"/>
      <w:pgMar w:top="2098" w:right="1474" w:bottom="1984" w:left="1587" w:header="851" w:footer="1587"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LNJWO7QAAAABQEAAA8AAAAAAAAA&#10;AQAgAAAAIgAAAGRycy9kb3ducmV2LnhtbFBLAQIUABQAAAAIAIdO4kAWdDEtxAIAANYFAAAOAAAA&#10;AAAAAAEAIAAAAB8BAABkcnMvZTJvRG9jLnhtbFBLBQYAAAAABgAGAFkBAABV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8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index 7"/>
    <w:basedOn w:val="1"/>
    <w:next w:val="1"/>
    <w:qFormat/>
    <w:uiPriority w:val="0"/>
    <w:pPr>
      <w:ind w:left="25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XL</dc:creator>
  <cp:lastModifiedBy>徐琳</cp:lastModifiedBy>
  <dcterms:modified xsi:type="dcterms:W3CDTF">2022-08-03T09:31:29Z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