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5DE5" w14:textId="77777777" w:rsidR="001D4799" w:rsidRDefault="001D4799" w:rsidP="001D4799">
      <w:pPr>
        <w:pStyle w:val="tit"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/>
          <w:color w:val="333333"/>
          <w:sz w:val="45"/>
          <w:szCs w:val="45"/>
        </w:rPr>
      </w:pPr>
      <w:r>
        <w:rPr>
          <w:rFonts w:ascii="微软雅黑" w:eastAsia="微软雅黑" w:hAnsi="微软雅黑" w:hint="eastAsia"/>
          <w:color w:val="333333"/>
          <w:sz w:val="45"/>
          <w:szCs w:val="45"/>
        </w:rPr>
        <w:t>重庆市商务委员会关于2023年城区标准化菜市场示范创建拟入库项目公示</w:t>
      </w:r>
    </w:p>
    <w:p w14:paraId="63A4EB56" w14:textId="77777777" w:rsidR="001D4799" w:rsidRDefault="001D4799" w:rsidP="001D4799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both"/>
        <w:rPr>
          <w:rFonts w:ascii="微软雅黑" w:eastAsia="微软雅黑" w:hAnsi="微软雅黑" w:hint="eastAsia"/>
          <w:color w:val="333333"/>
          <w:sz w:val="29"/>
          <w:szCs w:val="29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根据重庆市商务委员会、重庆市财政局《关于印发〈2023年重庆市商务发展专项资金项目（第二批）申报指南〉的通知》（渝商务发〔2023〕16号），我委组织开展了2023年城区标准化菜市场示范创建项目入库申报工作。经过单位（企业）网上申报、区县（自治县）初审、市</w:t>
      </w:r>
      <w:proofErr w:type="gramStart"/>
      <w:r>
        <w:rPr>
          <w:rFonts w:ascii="微软雅黑" w:eastAsia="微软雅黑" w:hAnsi="微软雅黑" w:hint="eastAsia"/>
          <w:color w:val="333333"/>
          <w:sz w:val="29"/>
          <w:szCs w:val="29"/>
        </w:rPr>
        <w:t>商务委行政</w:t>
      </w:r>
      <w:proofErr w:type="gramEnd"/>
      <w:r>
        <w:rPr>
          <w:rFonts w:ascii="微软雅黑" w:eastAsia="微软雅黑" w:hAnsi="微软雅黑" w:hint="eastAsia"/>
          <w:color w:val="333333"/>
          <w:sz w:val="29"/>
          <w:szCs w:val="29"/>
        </w:rPr>
        <w:t>审批大厅和业务处室条件审核、专家评审等程序，形成2023年城区标准化菜市场示范创建拟入库项目名单（共16个项目），现面向社会公示。公示期为：2023年8月8日—8月14日。</w:t>
      </w:r>
    </w:p>
    <w:p w14:paraId="48E53794" w14:textId="77777777" w:rsidR="001D4799" w:rsidRDefault="001D4799" w:rsidP="001D4799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both"/>
        <w:rPr>
          <w:rFonts w:ascii="微软雅黑" w:eastAsia="微软雅黑" w:hAnsi="微软雅黑" w:hint="eastAsia"/>
          <w:color w:val="333333"/>
          <w:sz w:val="29"/>
          <w:szCs w:val="29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公示期间，广泛听取意见，接受社会监督。如有异议，请于公示期内以书面形式向市</w:t>
      </w:r>
      <w:proofErr w:type="gramStart"/>
      <w:r>
        <w:rPr>
          <w:rFonts w:ascii="微软雅黑" w:eastAsia="微软雅黑" w:hAnsi="微软雅黑" w:hint="eastAsia"/>
          <w:color w:val="333333"/>
          <w:sz w:val="29"/>
          <w:szCs w:val="29"/>
        </w:rPr>
        <w:t>商务委</w:t>
      </w:r>
      <w:proofErr w:type="gramEnd"/>
      <w:r>
        <w:rPr>
          <w:rFonts w:ascii="微软雅黑" w:eastAsia="微软雅黑" w:hAnsi="微软雅黑" w:hint="eastAsia"/>
          <w:color w:val="333333"/>
          <w:sz w:val="29"/>
          <w:szCs w:val="29"/>
        </w:rPr>
        <w:t>反映。书面意见通过快递方式寄往重庆市商务委员会市场体系建设处（通讯地址：重庆市南岸区南滨路162号2栋；邮编：400061）。以单位名义反映情况，应加盖单位公章；以个人名义反映情况，应署真实姓名和联系电话。过期不予受理。</w:t>
      </w:r>
    </w:p>
    <w:p w14:paraId="1C9213D7" w14:textId="77777777" w:rsidR="001D4799" w:rsidRDefault="001D4799" w:rsidP="001D4799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both"/>
        <w:rPr>
          <w:rFonts w:ascii="微软雅黑" w:eastAsia="微软雅黑" w:hAnsi="微软雅黑" w:hint="eastAsia"/>
          <w:color w:val="333333"/>
          <w:sz w:val="29"/>
          <w:szCs w:val="29"/>
        </w:rPr>
      </w:pPr>
    </w:p>
    <w:p w14:paraId="2B0FE83D" w14:textId="77777777" w:rsidR="001D4799" w:rsidRDefault="001D4799" w:rsidP="001D4799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both"/>
        <w:rPr>
          <w:rFonts w:ascii="微软雅黑" w:eastAsia="微软雅黑" w:hAnsi="微软雅黑" w:hint="eastAsia"/>
          <w:color w:val="333333"/>
          <w:sz w:val="29"/>
          <w:szCs w:val="29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br/>
      </w:r>
    </w:p>
    <w:p w14:paraId="1C4D2A6E" w14:textId="77777777" w:rsidR="001D4799" w:rsidRDefault="001D4799" w:rsidP="001D4799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right"/>
        <w:rPr>
          <w:rFonts w:ascii="微软雅黑" w:eastAsia="微软雅黑" w:hAnsi="微软雅黑" w:hint="eastAsia"/>
          <w:color w:val="333333"/>
          <w:sz w:val="29"/>
          <w:szCs w:val="29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lastRenderedPageBreak/>
        <w:t>重庆市商务委员会</w:t>
      </w:r>
    </w:p>
    <w:p w14:paraId="57616F43" w14:textId="77777777" w:rsidR="001D4799" w:rsidRDefault="001D4799" w:rsidP="001D4799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right"/>
        <w:rPr>
          <w:rFonts w:ascii="微软雅黑" w:eastAsia="微软雅黑" w:hAnsi="微软雅黑" w:hint="eastAsia"/>
          <w:color w:val="333333"/>
          <w:sz w:val="29"/>
          <w:szCs w:val="29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 xml:space="preserve"> 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 </w:t>
      </w:r>
      <w:r>
        <w:rPr>
          <w:rFonts w:ascii="微软雅黑" w:eastAsia="微软雅黑" w:hAnsi="微软雅黑" w:hint="eastAsia"/>
          <w:color w:val="333333"/>
          <w:sz w:val="29"/>
          <w:szCs w:val="29"/>
        </w:rPr>
        <w:t>2023年8月8日</w:t>
      </w:r>
    </w:p>
    <w:p w14:paraId="4FF64B1C" w14:textId="77777777" w:rsidR="001D4799" w:rsidRDefault="001D4799" w:rsidP="001D4799">
      <w:pPr>
        <w:pStyle w:val="a3"/>
        <w:shd w:val="clear" w:color="auto" w:fill="FFFFFF"/>
        <w:spacing w:before="0" w:beforeAutospacing="0" w:after="180" w:afterAutospacing="0" w:line="420" w:lineRule="atLeast"/>
        <w:ind w:firstLine="570"/>
        <w:jc w:val="both"/>
        <w:rPr>
          <w:rFonts w:ascii="微软雅黑" w:eastAsia="微软雅黑" w:hAnsi="微软雅黑" w:hint="eastAsia"/>
          <w:color w:val="333333"/>
          <w:sz w:val="29"/>
          <w:szCs w:val="29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（联系方式：市场体系建设处，62669505；财务审计处，62663130）</w:t>
      </w:r>
    </w:p>
    <w:p w14:paraId="743BE0BD" w14:textId="77777777" w:rsidR="001D4799" w:rsidRPr="001D4799" w:rsidRDefault="001D4799"/>
    <w:sectPr w:rsidR="00052012" w:rsidRPr="001D4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99"/>
    <w:rsid w:val="001D4799"/>
    <w:rsid w:val="00684492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59C6"/>
  <w15:chartTrackingRefBased/>
  <w15:docId w15:val="{7714DAA1-2857-45F8-B966-AE802063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1D4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4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393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2023-08-09T03:03:00Z</dcterms:created>
  <dcterms:modified xsi:type="dcterms:W3CDTF">2023-08-09T03:03:00Z</dcterms:modified>
</cp:coreProperties>
</file>