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ACA3" w14:textId="77777777" w:rsidR="004E5126" w:rsidRDefault="004E5126" w:rsidP="004E5126">
      <w:pPr>
        <w:ind w:leftChars="-179" w:left="-573"/>
        <w:jc w:val="left"/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t>附件</w:t>
      </w:r>
    </w:p>
    <w:p w14:paraId="532CB39E" w14:textId="77777777" w:rsidR="004E5126" w:rsidRDefault="004E5126" w:rsidP="004E5126">
      <w:pPr>
        <w:spacing w:after="1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2023年重庆市技术创新中心名单</w:t>
      </w:r>
    </w:p>
    <w:tbl>
      <w:tblPr>
        <w:tblW w:w="5554" w:type="pct"/>
        <w:jc w:val="center"/>
        <w:tblLook w:val="04A0" w:firstRow="1" w:lastRow="0" w:firstColumn="1" w:lastColumn="0" w:noHBand="0" w:noVBand="1"/>
      </w:tblPr>
      <w:tblGrid>
        <w:gridCol w:w="463"/>
        <w:gridCol w:w="1401"/>
        <w:gridCol w:w="1037"/>
        <w:gridCol w:w="1038"/>
        <w:gridCol w:w="1296"/>
        <w:gridCol w:w="648"/>
        <w:gridCol w:w="2341"/>
        <w:gridCol w:w="991"/>
      </w:tblGrid>
      <w:tr w:rsidR="004E5126" w:rsidRPr="00030110" w14:paraId="0FD47A9C" w14:textId="77777777" w:rsidTr="00323B6B">
        <w:trPr>
          <w:cantSplit/>
          <w:trHeight w:val="135"/>
          <w:tblHeader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9C65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D364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中心名称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712E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黑体_GBK" w:eastAsia="方正黑体_GBK" w:hAnsi="Calibri" w:cs="Calibri" w:hint="eastAsia"/>
                <w:kern w:val="0"/>
                <w:sz w:val="21"/>
                <w:szCs w:val="21"/>
              </w:rPr>
              <w:t>科创高地</w:t>
            </w:r>
            <w:proofErr w:type="gramEnd"/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C0FC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战略技术领域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6422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依托</w:t>
            </w:r>
          </w:p>
          <w:p w14:paraId="208D2513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10A2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02AD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参与单位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68EF" w14:textId="77777777" w:rsidR="004E5126" w:rsidRPr="00030110" w:rsidRDefault="004E5126" w:rsidP="00323B6B">
            <w:pPr>
              <w:widowControl/>
              <w:spacing w:line="300" w:lineRule="exact"/>
              <w:jc w:val="center"/>
              <w:rPr>
                <w:rFonts w:ascii="方正黑体_GBK" w:eastAsia="方正黑体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黑体_GBK" w:eastAsia="方正黑体_GBK" w:hAnsi="Calibri" w:cs="Calibri" w:hint="eastAsia"/>
                <w:color w:val="000000"/>
                <w:kern w:val="0"/>
                <w:sz w:val="21"/>
                <w:szCs w:val="21"/>
              </w:rPr>
              <w:t>所在区县</w:t>
            </w:r>
          </w:p>
        </w:tc>
      </w:tr>
      <w:tr w:rsidR="004E5126" w:rsidRPr="00030110" w14:paraId="2236CE1F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67B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EEC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重庆市卫星互联网应用技术创新中心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7E6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数智科技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7E9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A88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中国星网网络应用有限公司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CB1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0F17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重庆大学、重庆邮电大学、电子科技大学、长安汽车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C81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14:paraId="3360C37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14:paraId="4C459855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4FB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A16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高性能模拟与数模混合信号集成电路技术创新中心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C82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数智科技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A68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C5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中电科芯片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技术（集团）有限公司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04D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6CA9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中国电子科技集团公司第二十四研究所、重庆大学、电子科技大学重庆微电子产业技术研究院、哈尔滨工业大学重庆研究院、西安电子科技大学重庆集成电路创新研究院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8C1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14:paraId="53A311F6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D03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7E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重庆市人工智能大模型技术创新中心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F92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数智科技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495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CE2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重庆中科云从科技有限公司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195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0B81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中国科学院重庆绿色智能技术研究院、重庆大学、重庆邮电大学、西南大学、科大讯飞股份有限公司、重庆城市管理职业学院、中科曙光（重庆）计算技术有限公司、重庆浪潮政务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云管理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运营有限公司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447B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14:paraId="062EFCC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14:paraId="5D8C6C73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FDC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CAD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重庆市金融数字智能技术创新中心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E83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数智科技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EDC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1CB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马上消费金融股份有限公司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452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5617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四川大学、复旦大学、浙江大学、天津大学、重庆邮电大学、中国科学院重庆研究院、重庆赛宝工业技术研究院有限公司、重庆国家金融科技认证中心有限责任公司、重庆富民银行股份有限公司、北京中关村科金技术有限公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97A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14:paraId="2ECBDA8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14:paraId="6E024EC7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631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DF1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重庆市工业大数据技术创新中心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A88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数智科技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2C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大数据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F1B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重庆工业大数据创新中心有限公司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818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CFAF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西南大学、重庆大学、重庆工业赋能创新中心有限公司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51A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北碚区</w:t>
            </w:r>
          </w:p>
        </w:tc>
      </w:tr>
      <w:tr w:rsidR="004E5126" w:rsidRPr="00030110" w14:paraId="5EA27586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23B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lastRenderedPageBreak/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A2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重庆市AI机器人技术创新中心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27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数智科技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9AFE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FF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人工智能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F00B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重庆市华工智造工业技术研究院有限公司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B3CE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CF8F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重庆大学、重庆邮电大学、中国科学院重庆绿色智能技术研究院、重庆中科云从科技有限公司、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七腾机器人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有限公司、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重庆华数机器人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有限公司、重庆遨博智能科技研究院有限公司、重庆长安望江工业集团有限公司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861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14:paraId="0DCCEA5D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8CF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C02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重庆市山地灾害应急装备技术创新中心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DC5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 xml:space="preserve"> 绿色低碳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70E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绿色制造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7D5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哈尔滨工业大学重庆研究院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753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62D4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重庆大学、中国科学院重庆绿色智能技术研究院、重庆交通大学、安能重庆建设发展有限公司、中铁十七局集团第四工程有限公司、中国电建集团重庆工程有限公司、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中冶赛迪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工程技术股份有限公司、中建二局重庆实业有限公司、重庆市勘测院、重庆市高新工程勘察设计院有限公司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54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14:paraId="2D46BCF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14:paraId="5C9B8285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AAF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432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重庆市减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污降碳与数智管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控技术创新中心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352B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绿色低碳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9D51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kern w:val="0"/>
                <w:sz w:val="21"/>
                <w:szCs w:val="21"/>
              </w:rPr>
              <w:t>生态保护与修复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1F7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重庆华悦生态环境工程研究院有限公司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4EB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A788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哈尔滨工业大学、同济大学、华为数字能源技术有限公司、重庆电子工程职业学院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BF0E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两江</w:t>
            </w:r>
          </w:p>
          <w:p w14:paraId="0469743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新区</w:t>
            </w:r>
          </w:p>
        </w:tc>
      </w:tr>
      <w:tr w:rsidR="004E5126" w:rsidRPr="00030110" w14:paraId="5EF67931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18C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A32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重庆市先进递药系统技术创新中心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B14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39E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AF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重庆希尔安药业有限公司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018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40BA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重庆市中药研究院、上海现代药物制剂工程研究中心有限公司、四川大学、成都中医药大学、天津中医药大学、北京中医药大学等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119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合川区</w:t>
            </w:r>
          </w:p>
        </w:tc>
      </w:tr>
      <w:tr w:rsidR="004E5126" w:rsidRPr="00030110" w14:paraId="286627D7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3FBE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27E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重庆市药物合成工艺技术创新中心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890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10B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AB3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重庆博腾制药科技股份有限公司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87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8202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西南大学、深圳晶泰科技有限公司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3E1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长寿区</w:t>
            </w:r>
          </w:p>
        </w:tc>
      </w:tr>
      <w:tr w:rsidR="004E5126" w:rsidRPr="00030110" w14:paraId="53EC2918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260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492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重庆市细胞与基因技术创新中心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7E5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9E4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FF81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重庆精准生物产业技术研究院有限公司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DF6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C066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重庆精准生物技术有限公司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94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b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14:paraId="5B9FB188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4D1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CB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重庆市临床免疫检测技术创新中心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F67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CD0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精准医疗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8BC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中元汇吉生物技术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股份有限公司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17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AF97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重庆市人民医院、重庆高新医疗器械研究院有限公司、重庆艾生斯生物工程有限公司、重庆拓谱生物工程有限公司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EBFB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大渡口区</w:t>
            </w:r>
          </w:p>
        </w:tc>
      </w:tr>
      <w:tr w:rsidR="004E5126" w:rsidRPr="00030110" w14:paraId="2B29BA49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94D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4D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重庆运动医学产业技术创新中心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86F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BEE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精准医疗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391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德美联合（重庆）医疗科技有限公司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43A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8037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北京德益达美医疗科技有限公司、尤尼泰科（重庆）医疗科技有限公司、露卡（重庆）医疗设备有限公司、西南大学、重庆理工大学、北京大学第三医院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08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西部科学城重庆高新区</w:t>
            </w:r>
          </w:p>
        </w:tc>
      </w:tr>
      <w:tr w:rsidR="004E5126" w:rsidRPr="00030110" w14:paraId="3E15A767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AA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A59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重庆市柑桔技术创新中心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5F11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95C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E261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28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A7B9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重庆三峡新派农业集团有限公司、重庆檬泰生物科技有限公司、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重庆奇爽实业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（集团）有限公司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184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忠县</w:t>
            </w:r>
          </w:p>
          <w:p w14:paraId="2976653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潼南区梁平区</w:t>
            </w:r>
          </w:p>
        </w:tc>
      </w:tr>
      <w:tr w:rsidR="004E5126" w:rsidRPr="00030110" w14:paraId="06625D13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EBA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88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重庆市乳业技术创新中心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7D4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89B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6E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重庆市天友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乳业股份有限公司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53A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D155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956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渝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北区</w:t>
            </w:r>
          </w:p>
        </w:tc>
      </w:tr>
      <w:tr w:rsidR="004E5126" w:rsidRPr="00030110" w14:paraId="218ED759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4E6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7F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重庆市现代食品技术创新中心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BB3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8BA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CC9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西南大学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EDA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018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中国人民解放军陆军勤务学院、重庆大学、重庆佳仙九七食品有限公司、智厨娘（重庆）智能装备有限责任公司、重庆临空都市农业开发建设有限公司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F73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渝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北区</w:t>
            </w:r>
          </w:p>
          <w:p w14:paraId="0F1B3361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梁平区</w:t>
            </w:r>
          </w:p>
        </w:tc>
      </w:tr>
      <w:tr w:rsidR="004E5126" w:rsidRPr="00030110" w14:paraId="7430719C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3344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1E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重庆市茶叶技术创新中心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B6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02A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智慧农业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6CCD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重庆云岭茶业科技有限责任公司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CDC9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85A4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重庆市农业科学院、西南大学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48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永川区</w:t>
            </w:r>
          </w:p>
        </w:tc>
      </w:tr>
      <w:tr w:rsidR="004E5126" w:rsidRPr="00030110" w14:paraId="52E62DCD" w14:textId="77777777" w:rsidTr="00323B6B">
        <w:trPr>
          <w:cantSplit/>
          <w:trHeight w:val="2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7452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1</w:t>
            </w:r>
            <w:r w:rsidRPr="00030110"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3100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重庆市道地药材质量评价与鉴定技术创新中心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A437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生命健康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C7CF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创新药物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08C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重庆大学附属三峡医院</w:t>
            </w:r>
          </w:p>
          <w:p w14:paraId="4F314CBA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4946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C3C4" w14:textId="77777777" w:rsidR="004E5126" w:rsidRPr="00030110" w:rsidRDefault="004E5126" w:rsidP="00323B6B">
            <w:pPr>
              <w:widowControl/>
              <w:spacing w:line="320" w:lineRule="exact"/>
              <w:jc w:val="left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重庆市万</w:t>
            </w:r>
            <w:proofErr w:type="gramStart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州食品</w:t>
            </w:r>
            <w:proofErr w:type="gramEnd"/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药品检验所、重庆三峡医药高等专科学校、重庆中医药学院、重庆三峡云海药业股份有限公司、中国药科大学、天津中医药大学、广州中医药大学、哈尔滨医科大学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1F08" w14:textId="77777777" w:rsidR="004E5126" w:rsidRPr="00030110" w:rsidRDefault="004E5126" w:rsidP="00323B6B">
            <w:pPr>
              <w:widowControl/>
              <w:spacing w:line="320" w:lineRule="exact"/>
              <w:jc w:val="center"/>
              <w:rPr>
                <w:rFonts w:ascii="方正仿宋_GBK" w:hAnsi="Calibri" w:cs="Calibri"/>
                <w:color w:val="000000"/>
                <w:kern w:val="0"/>
                <w:sz w:val="21"/>
                <w:szCs w:val="21"/>
              </w:rPr>
            </w:pPr>
            <w:r w:rsidRPr="00030110">
              <w:rPr>
                <w:rFonts w:ascii="方正仿宋_GBK" w:hAnsi="Calibri" w:cs="Calibri" w:hint="eastAsia"/>
                <w:color w:val="000000"/>
                <w:kern w:val="0"/>
                <w:sz w:val="21"/>
                <w:szCs w:val="21"/>
              </w:rPr>
              <w:t>万州区</w:t>
            </w:r>
          </w:p>
        </w:tc>
      </w:tr>
    </w:tbl>
    <w:p w14:paraId="6377FEA4" w14:textId="77777777" w:rsidR="002150D7" w:rsidRDefault="002150D7"/>
    <w:sectPr w:rsidR="00176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FC01" w14:textId="77777777" w:rsidR="002C2425" w:rsidRDefault="002C2425" w:rsidP="004E5126">
      <w:r>
        <w:separator/>
      </w:r>
    </w:p>
  </w:endnote>
  <w:endnote w:type="continuationSeparator" w:id="0">
    <w:p w14:paraId="1076DB06" w14:textId="77777777" w:rsidR="002C2425" w:rsidRDefault="002C2425" w:rsidP="004E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CC5F" w14:textId="77777777" w:rsidR="002C2425" w:rsidRDefault="002C2425" w:rsidP="004E5126">
      <w:r>
        <w:separator/>
      </w:r>
    </w:p>
  </w:footnote>
  <w:footnote w:type="continuationSeparator" w:id="0">
    <w:p w14:paraId="7D342879" w14:textId="77777777" w:rsidR="002C2425" w:rsidRDefault="002C2425" w:rsidP="004E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6F"/>
    <w:rsid w:val="000E12D9"/>
    <w:rsid w:val="002150D7"/>
    <w:rsid w:val="002C2425"/>
    <w:rsid w:val="004E5126"/>
    <w:rsid w:val="00710BC8"/>
    <w:rsid w:val="007F5F6F"/>
    <w:rsid w:val="009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2F9EC"/>
  <w15:chartTrackingRefBased/>
  <w15:docId w15:val="{2E4B11FC-5A05-4F27-A2C3-73A6BC9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126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1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芮晴 许</cp:lastModifiedBy>
  <cp:revision>2</cp:revision>
  <dcterms:created xsi:type="dcterms:W3CDTF">2023-10-24T09:05:00Z</dcterms:created>
  <dcterms:modified xsi:type="dcterms:W3CDTF">2023-10-24T09:05:00Z</dcterms:modified>
</cp:coreProperties>
</file>